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0E703" w14:textId="6F521319" w:rsidR="00875A3E" w:rsidRDefault="00875A3E" w:rsidP="001A4638">
      <w:pPr>
        <w:spacing w:after="0" w:line="480" w:lineRule="auto"/>
        <w:rPr>
          <w:rFonts w:ascii="Times New Roman" w:hAnsi="Times New Roman" w:cs="Times New Roman"/>
          <w:sz w:val="24"/>
          <w:szCs w:val="24"/>
        </w:rPr>
      </w:pPr>
    </w:p>
    <w:p w14:paraId="3AB39F8B" w14:textId="17FC5BE9" w:rsidR="001A4638" w:rsidRDefault="001A4638" w:rsidP="001A4638">
      <w:pPr>
        <w:spacing w:after="0" w:line="480" w:lineRule="auto"/>
        <w:rPr>
          <w:rFonts w:ascii="Times New Roman" w:hAnsi="Times New Roman" w:cs="Times New Roman"/>
          <w:sz w:val="24"/>
          <w:szCs w:val="24"/>
        </w:rPr>
      </w:pPr>
    </w:p>
    <w:p w14:paraId="475EA6E7" w14:textId="53C1153C" w:rsidR="001A4638" w:rsidRDefault="001A4638" w:rsidP="001A4638">
      <w:pPr>
        <w:spacing w:after="0" w:line="480" w:lineRule="auto"/>
        <w:rPr>
          <w:rFonts w:ascii="Times New Roman" w:hAnsi="Times New Roman" w:cs="Times New Roman"/>
          <w:sz w:val="24"/>
          <w:szCs w:val="24"/>
        </w:rPr>
      </w:pPr>
    </w:p>
    <w:p w14:paraId="31587318" w14:textId="77777777" w:rsidR="00E37B17" w:rsidRDefault="00E37B17" w:rsidP="001A4638">
      <w:pPr>
        <w:spacing w:after="0" w:line="480" w:lineRule="auto"/>
        <w:rPr>
          <w:rFonts w:ascii="Times New Roman" w:hAnsi="Times New Roman" w:cs="Times New Roman"/>
          <w:sz w:val="24"/>
          <w:szCs w:val="24"/>
        </w:rPr>
      </w:pPr>
    </w:p>
    <w:p w14:paraId="4947084A" w14:textId="4515D460" w:rsidR="001A4638" w:rsidRDefault="001A4638" w:rsidP="001A4638">
      <w:pPr>
        <w:spacing w:after="0" w:line="480" w:lineRule="auto"/>
        <w:rPr>
          <w:rFonts w:ascii="Times New Roman" w:hAnsi="Times New Roman" w:cs="Times New Roman"/>
          <w:sz w:val="24"/>
          <w:szCs w:val="24"/>
        </w:rPr>
      </w:pPr>
    </w:p>
    <w:p w14:paraId="6F2677E3" w14:textId="555CC658" w:rsidR="001D35EB" w:rsidRDefault="001B2DEF" w:rsidP="00654E8B">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SHORTER ATTENTION SPANS</w:t>
      </w:r>
      <w:r w:rsidR="00654E8B">
        <w:rPr>
          <w:rFonts w:ascii="Times New Roman" w:hAnsi="Times New Roman" w:cs="Times New Roman"/>
          <w:b/>
          <w:bCs/>
          <w:sz w:val="24"/>
          <w:szCs w:val="24"/>
        </w:rPr>
        <w:t>;</w:t>
      </w:r>
    </w:p>
    <w:p w14:paraId="6726D438" w14:textId="5668DA63" w:rsidR="001D35EB" w:rsidRDefault="000C3AE2" w:rsidP="0041622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AN</w:t>
      </w:r>
      <w:r w:rsidR="006F20B0">
        <w:rPr>
          <w:rFonts w:ascii="Times New Roman" w:hAnsi="Times New Roman" w:cs="Times New Roman"/>
          <w:b/>
          <w:bCs/>
          <w:sz w:val="24"/>
          <w:szCs w:val="24"/>
        </w:rPr>
        <w:t xml:space="preserve"> IN-DEPTH EXAMINATION OF</w:t>
      </w:r>
      <w:r w:rsidR="004A01B8">
        <w:rPr>
          <w:rFonts w:ascii="Times New Roman" w:hAnsi="Times New Roman" w:cs="Times New Roman"/>
          <w:b/>
          <w:bCs/>
          <w:sz w:val="24"/>
          <w:szCs w:val="24"/>
        </w:rPr>
        <w:t xml:space="preserve"> THE EFFECTIVENESS</w:t>
      </w:r>
      <w:r w:rsidR="001D35EB">
        <w:rPr>
          <w:rFonts w:ascii="Times New Roman" w:hAnsi="Times New Roman" w:cs="Times New Roman"/>
          <w:b/>
          <w:bCs/>
          <w:sz w:val="24"/>
          <w:szCs w:val="24"/>
        </w:rPr>
        <w:t xml:space="preserve"> </w:t>
      </w:r>
    </w:p>
    <w:p w14:paraId="52AF35A2" w14:textId="17C583A6" w:rsidR="00654E8B" w:rsidRDefault="00654E8B" w:rsidP="00416229">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OF SHORT ADVERTISEMENTS</w:t>
      </w:r>
      <w:r w:rsidR="000C1848">
        <w:rPr>
          <w:rFonts w:ascii="Times New Roman" w:hAnsi="Times New Roman" w:cs="Times New Roman"/>
          <w:b/>
          <w:bCs/>
          <w:sz w:val="24"/>
          <w:szCs w:val="24"/>
        </w:rPr>
        <w:t xml:space="preserve"> ON DIGITAL NATIVES</w:t>
      </w:r>
    </w:p>
    <w:p w14:paraId="2B96B598" w14:textId="6D136C76" w:rsidR="001A4638" w:rsidRDefault="001A4638" w:rsidP="001A463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Hanchette, Jayce</w:t>
      </w:r>
    </w:p>
    <w:p w14:paraId="7E994001" w14:textId="0EF57870" w:rsidR="001A4638" w:rsidRDefault="001A4638" w:rsidP="00E37B17">
      <w:pPr>
        <w:spacing w:after="0" w:line="480" w:lineRule="auto"/>
        <w:rPr>
          <w:rFonts w:ascii="Times New Roman" w:hAnsi="Times New Roman" w:cs="Times New Roman"/>
          <w:sz w:val="24"/>
          <w:szCs w:val="24"/>
        </w:rPr>
      </w:pPr>
    </w:p>
    <w:p w14:paraId="2D32C75A" w14:textId="10169CE4" w:rsidR="001A4638" w:rsidRDefault="001A4638" w:rsidP="001A4638">
      <w:pPr>
        <w:spacing w:after="0" w:line="480" w:lineRule="auto"/>
        <w:jc w:val="center"/>
        <w:rPr>
          <w:rFonts w:ascii="Times New Roman" w:hAnsi="Times New Roman" w:cs="Times New Roman"/>
          <w:sz w:val="24"/>
          <w:szCs w:val="24"/>
        </w:rPr>
      </w:pPr>
    </w:p>
    <w:p w14:paraId="4E8D9E76" w14:textId="1719EE14" w:rsidR="001A4638" w:rsidRPr="00416229" w:rsidRDefault="00F84842" w:rsidP="001A4638">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t>UNIVERSITY</w:t>
      </w:r>
      <w:r w:rsidR="001A4638" w:rsidRPr="00416229">
        <w:rPr>
          <w:rFonts w:ascii="Times New Roman" w:hAnsi="Times New Roman" w:cs="Times New Roman"/>
          <w:b/>
          <w:bCs/>
          <w:sz w:val="24"/>
          <w:szCs w:val="24"/>
        </w:rPr>
        <w:t xml:space="preserve"> OF NORTH TEXAS</w:t>
      </w:r>
    </w:p>
    <w:p w14:paraId="78222DCC" w14:textId="7A1A0865" w:rsidR="00E37B17" w:rsidRDefault="00E37B17" w:rsidP="00E37B1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Thesis Presented for </w:t>
      </w:r>
    </w:p>
    <w:p w14:paraId="5243D2A9" w14:textId="461C4B9C" w:rsidR="00E37B17" w:rsidRDefault="00377332" w:rsidP="00E37B17">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 xml:space="preserve">The </w:t>
      </w:r>
      <w:r w:rsidR="00E37B17">
        <w:rPr>
          <w:rFonts w:ascii="Times New Roman" w:hAnsi="Times New Roman" w:cs="Times New Roman"/>
          <w:sz w:val="24"/>
          <w:szCs w:val="24"/>
        </w:rPr>
        <w:t>Honors College</w:t>
      </w:r>
    </w:p>
    <w:p w14:paraId="4F6A36E6" w14:textId="38C8EBCC" w:rsidR="001A4638" w:rsidRDefault="001A4638" w:rsidP="001A4638">
      <w:pPr>
        <w:spacing w:after="0" w:line="480" w:lineRule="auto"/>
        <w:jc w:val="center"/>
        <w:rPr>
          <w:rFonts w:ascii="Times New Roman" w:hAnsi="Times New Roman" w:cs="Times New Roman"/>
          <w:sz w:val="24"/>
          <w:szCs w:val="24"/>
        </w:rPr>
      </w:pPr>
    </w:p>
    <w:p w14:paraId="0F0ACD93" w14:textId="36547BC5" w:rsidR="001A4638" w:rsidRPr="00B535B6" w:rsidRDefault="001A4638" w:rsidP="001A4638">
      <w:pPr>
        <w:spacing w:after="0" w:line="480" w:lineRule="auto"/>
        <w:jc w:val="center"/>
        <w:rPr>
          <w:rFonts w:ascii="Times New Roman" w:hAnsi="Times New Roman" w:cs="Times New Roman"/>
          <w:b/>
          <w:bCs/>
          <w:sz w:val="24"/>
          <w:szCs w:val="24"/>
        </w:rPr>
      </w:pPr>
      <w:r w:rsidRPr="00B535B6">
        <w:rPr>
          <w:rFonts w:ascii="Times New Roman" w:hAnsi="Times New Roman" w:cs="Times New Roman"/>
          <w:b/>
          <w:bCs/>
          <w:sz w:val="24"/>
          <w:szCs w:val="24"/>
        </w:rPr>
        <w:t>Supervisor of Thesis</w:t>
      </w:r>
    </w:p>
    <w:p w14:paraId="0040C975" w14:textId="3DF46D1B" w:rsidR="001A4638" w:rsidRDefault="00B535B6" w:rsidP="001A4638">
      <w:pPr>
        <w:spacing w:after="0" w:line="480" w:lineRule="auto"/>
        <w:jc w:val="center"/>
        <w:rPr>
          <w:rFonts w:ascii="Times New Roman" w:hAnsi="Times New Roman" w:cs="Times New Roman"/>
          <w:sz w:val="24"/>
          <w:szCs w:val="24"/>
        </w:rPr>
      </w:pPr>
      <w:r>
        <w:rPr>
          <w:rFonts w:ascii="Times New Roman" w:hAnsi="Times New Roman" w:cs="Times New Roman"/>
          <w:sz w:val="24"/>
          <w:szCs w:val="24"/>
        </w:rPr>
        <w:t>Dr</w:t>
      </w:r>
      <w:r w:rsidR="00F72887">
        <w:rPr>
          <w:rFonts w:ascii="Times New Roman" w:hAnsi="Times New Roman" w:cs="Times New Roman"/>
          <w:sz w:val="24"/>
          <w:szCs w:val="24"/>
        </w:rPr>
        <w:t xml:space="preserve">. Thuy </w:t>
      </w:r>
      <w:r w:rsidR="001A4638">
        <w:rPr>
          <w:rFonts w:ascii="Times New Roman" w:hAnsi="Times New Roman" w:cs="Times New Roman"/>
          <w:sz w:val="24"/>
          <w:szCs w:val="24"/>
        </w:rPr>
        <w:t>Nguyen</w:t>
      </w:r>
    </w:p>
    <w:p w14:paraId="335B740A" w14:textId="09CBF072" w:rsidR="001A4638" w:rsidRDefault="001A4638" w:rsidP="001A4638">
      <w:pPr>
        <w:spacing w:after="0" w:line="480" w:lineRule="auto"/>
        <w:jc w:val="center"/>
        <w:rPr>
          <w:rFonts w:ascii="Times New Roman" w:hAnsi="Times New Roman" w:cs="Times New Roman"/>
          <w:sz w:val="24"/>
          <w:szCs w:val="24"/>
        </w:rPr>
      </w:pPr>
    </w:p>
    <w:p w14:paraId="167FC4D2" w14:textId="3EAE6157" w:rsidR="00E37B17" w:rsidRDefault="00E37B17" w:rsidP="001A4638">
      <w:pPr>
        <w:spacing w:after="0" w:line="480" w:lineRule="auto"/>
        <w:jc w:val="center"/>
        <w:rPr>
          <w:rFonts w:ascii="Times New Roman" w:hAnsi="Times New Roman" w:cs="Times New Roman"/>
          <w:sz w:val="24"/>
          <w:szCs w:val="24"/>
        </w:rPr>
      </w:pPr>
    </w:p>
    <w:p w14:paraId="4D036A07" w14:textId="77777777" w:rsidR="00B535B6" w:rsidRDefault="00B535B6" w:rsidP="001A4638">
      <w:pPr>
        <w:spacing w:after="0" w:line="480" w:lineRule="auto"/>
        <w:jc w:val="center"/>
        <w:rPr>
          <w:rFonts w:ascii="Times New Roman" w:hAnsi="Times New Roman" w:cs="Times New Roman"/>
          <w:sz w:val="24"/>
          <w:szCs w:val="24"/>
        </w:rPr>
      </w:pPr>
    </w:p>
    <w:p w14:paraId="1524DEC9" w14:textId="77777777" w:rsidR="00B535B6" w:rsidRDefault="00B535B6" w:rsidP="001A4638">
      <w:pPr>
        <w:spacing w:after="0" w:line="480" w:lineRule="auto"/>
        <w:jc w:val="center"/>
        <w:rPr>
          <w:rFonts w:ascii="Times New Roman" w:hAnsi="Times New Roman" w:cs="Times New Roman"/>
          <w:sz w:val="24"/>
          <w:szCs w:val="24"/>
        </w:rPr>
      </w:pPr>
    </w:p>
    <w:p w14:paraId="522027FE" w14:textId="77777777" w:rsidR="001A2878" w:rsidRDefault="001A2878" w:rsidP="00CF0FB3">
      <w:pPr>
        <w:spacing w:after="0" w:line="480" w:lineRule="auto"/>
        <w:rPr>
          <w:rFonts w:ascii="Times New Roman" w:hAnsi="Times New Roman" w:cs="Times New Roman"/>
          <w:sz w:val="24"/>
          <w:szCs w:val="24"/>
        </w:rPr>
      </w:pPr>
    </w:p>
    <w:p w14:paraId="31F94235" w14:textId="77777777" w:rsidR="00AC00AD" w:rsidRDefault="00AC00AD" w:rsidP="00CF0FB3">
      <w:pPr>
        <w:spacing w:after="0" w:line="480" w:lineRule="auto"/>
        <w:rPr>
          <w:rFonts w:ascii="Times New Roman" w:hAnsi="Times New Roman" w:cs="Times New Roman"/>
          <w:b/>
          <w:bCs/>
          <w:sz w:val="32"/>
          <w:szCs w:val="32"/>
        </w:rPr>
      </w:pPr>
    </w:p>
    <w:p w14:paraId="5BA9FA81" w14:textId="3CD478CC" w:rsidR="00F72887" w:rsidRDefault="00F72887" w:rsidP="00B94991">
      <w:pPr>
        <w:spacing w:after="0" w:line="480" w:lineRule="auto"/>
        <w:jc w:val="center"/>
        <w:rPr>
          <w:rFonts w:ascii="Times New Roman" w:hAnsi="Times New Roman" w:cs="Times New Roman"/>
          <w:b/>
          <w:bCs/>
          <w:sz w:val="24"/>
          <w:szCs w:val="24"/>
        </w:rPr>
      </w:pPr>
      <w:r>
        <w:rPr>
          <w:rFonts w:ascii="Times New Roman" w:hAnsi="Times New Roman" w:cs="Times New Roman"/>
          <w:b/>
          <w:bCs/>
          <w:sz w:val="24"/>
          <w:szCs w:val="24"/>
        </w:rPr>
        <w:lastRenderedPageBreak/>
        <w:t>Abstract</w:t>
      </w:r>
    </w:p>
    <w:p w14:paraId="1389BFBF" w14:textId="6774E45C" w:rsidR="00F72887" w:rsidRPr="00F72887" w:rsidRDefault="00697C61" w:rsidP="00F72887">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6E0BBA">
        <w:rPr>
          <w:rFonts w:ascii="Times New Roman" w:hAnsi="Times New Roman" w:cs="Times New Roman"/>
          <w:sz w:val="24"/>
          <w:szCs w:val="24"/>
        </w:rPr>
        <w:t>The differences in the effectiveness of short and long advertisements have a correlation with the shrinking attention span of digital natives. The current attention spans of digital natives are at 8 seconds and decrease as they consume more content on the internet. Because of this, s</w:t>
      </w:r>
      <w:r>
        <w:rPr>
          <w:rFonts w:ascii="Times New Roman" w:hAnsi="Times New Roman" w:cs="Times New Roman"/>
          <w:sz w:val="24"/>
          <w:szCs w:val="24"/>
        </w:rPr>
        <w:t xml:space="preserve">horter advertisements have been proven to be more </w:t>
      </w:r>
      <w:r w:rsidR="0061748B">
        <w:rPr>
          <w:rFonts w:ascii="Times New Roman" w:hAnsi="Times New Roman" w:cs="Times New Roman"/>
          <w:sz w:val="24"/>
          <w:szCs w:val="24"/>
        </w:rPr>
        <w:t>effective</w:t>
      </w:r>
      <w:r>
        <w:rPr>
          <w:rFonts w:ascii="Times New Roman" w:hAnsi="Times New Roman" w:cs="Times New Roman"/>
          <w:sz w:val="24"/>
          <w:szCs w:val="24"/>
        </w:rPr>
        <w:t xml:space="preserve"> in targeting both Generation Z and Millennials</w:t>
      </w:r>
      <w:r w:rsidR="0061748B">
        <w:rPr>
          <w:rFonts w:ascii="Times New Roman" w:hAnsi="Times New Roman" w:cs="Times New Roman"/>
          <w:sz w:val="24"/>
          <w:szCs w:val="24"/>
        </w:rPr>
        <w:t xml:space="preserve"> on apps such as TikTok and YouTube</w:t>
      </w:r>
      <w:r w:rsidR="006E0BBA">
        <w:rPr>
          <w:rFonts w:ascii="Times New Roman" w:hAnsi="Times New Roman" w:cs="Times New Roman"/>
          <w:sz w:val="24"/>
          <w:szCs w:val="24"/>
        </w:rPr>
        <w:t>.</w:t>
      </w:r>
      <w:r w:rsidR="000D64FC">
        <w:rPr>
          <w:rFonts w:ascii="Times New Roman" w:hAnsi="Times New Roman" w:cs="Times New Roman"/>
          <w:sz w:val="24"/>
          <w:szCs w:val="24"/>
        </w:rPr>
        <w:t xml:space="preserve"> Previous research has focused on either the comparison of short and long advertisements and attention spans, but not directly linking the two ideas together.</w:t>
      </w:r>
      <w:r w:rsidR="006045F7">
        <w:rPr>
          <w:rFonts w:ascii="Times New Roman" w:hAnsi="Times New Roman" w:cs="Times New Roman"/>
          <w:sz w:val="24"/>
          <w:szCs w:val="24"/>
        </w:rPr>
        <w:t xml:space="preserve"> </w:t>
      </w:r>
      <w:r w:rsidR="00653A13">
        <w:rPr>
          <w:rFonts w:ascii="Times New Roman" w:hAnsi="Times New Roman" w:cs="Times New Roman"/>
          <w:sz w:val="24"/>
          <w:szCs w:val="24"/>
        </w:rPr>
        <w:t>This research</w:t>
      </w:r>
      <w:r w:rsidR="006045F7">
        <w:rPr>
          <w:rFonts w:ascii="Times New Roman" w:hAnsi="Times New Roman" w:cs="Times New Roman"/>
          <w:sz w:val="24"/>
          <w:szCs w:val="24"/>
        </w:rPr>
        <w:t xml:space="preserve"> </w:t>
      </w:r>
      <w:r w:rsidR="000E7D4D">
        <w:rPr>
          <w:rFonts w:ascii="Times New Roman" w:hAnsi="Times New Roman" w:cs="Times New Roman"/>
          <w:sz w:val="24"/>
          <w:szCs w:val="24"/>
        </w:rPr>
        <w:t xml:space="preserve">collected data on Generation Z consumption patterns in relation to attention spans </w:t>
      </w:r>
      <w:r w:rsidR="000D64FC">
        <w:rPr>
          <w:rFonts w:ascii="Times New Roman" w:hAnsi="Times New Roman" w:cs="Times New Roman"/>
          <w:sz w:val="24"/>
          <w:szCs w:val="24"/>
        </w:rPr>
        <w:t>to find if there is a correlation between the two ideas.</w:t>
      </w:r>
      <w:r w:rsidR="0020737C">
        <w:rPr>
          <w:rFonts w:ascii="Times New Roman" w:hAnsi="Times New Roman" w:cs="Times New Roman"/>
          <w:sz w:val="24"/>
          <w:szCs w:val="24"/>
        </w:rPr>
        <w:t xml:space="preserve"> </w:t>
      </w:r>
      <w:r w:rsidR="002324E0">
        <w:rPr>
          <w:rFonts w:ascii="Times New Roman" w:hAnsi="Times New Roman" w:cs="Times New Roman"/>
          <w:sz w:val="24"/>
          <w:szCs w:val="24"/>
        </w:rPr>
        <w:t>Out of 223 participants, 3</w:t>
      </w:r>
      <w:r w:rsidR="0091497C">
        <w:rPr>
          <w:rFonts w:ascii="Times New Roman" w:hAnsi="Times New Roman" w:cs="Times New Roman"/>
          <w:sz w:val="24"/>
          <w:szCs w:val="24"/>
        </w:rPr>
        <w:t>8</w:t>
      </w:r>
      <w:r w:rsidR="002324E0">
        <w:rPr>
          <w:rFonts w:ascii="Times New Roman" w:hAnsi="Times New Roman" w:cs="Times New Roman"/>
          <w:sz w:val="24"/>
          <w:szCs w:val="24"/>
        </w:rPr>
        <w:t>.</w:t>
      </w:r>
      <w:r w:rsidR="00B0210C">
        <w:rPr>
          <w:rFonts w:ascii="Times New Roman" w:hAnsi="Times New Roman" w:cs="Times New Roman"/>
          <w:sz w:val="24"/>
          <w:szCs w:val="24"/>
        </w:rPr>
        <w:t>6%</w:t>
      </w:r>
      <w:r w:rsidR="002324E0">
        <w:rPr>
          <w:rFonts w:ascii="Times New Roman" w:hAnsi="Times New Roman" w:cs="Times New Roman"/>
          <w:sz w:val="24"/>
          <w:szCs w:val="24"/>
        </w:rPr>
        <w:t xml:space="preserve"> of the Generation Z </w:t>
      </w:r>
      <w:r w:rsidR="002C5510">
        <w:rPr>
          <w:rFonts w:ascii="Times New Roman" w:hAnsi="Times New Roman" w:cs="Times New Roman"/>
          <w:sz w:val="24"/>
          <w:szCs w:val="24"/>
        </w:rPr>
        <w:t xml:space="preserve">Digital natives did not retain or </w:t>
      </w:r>
      <w:r w:rsidR="000A4EB2">
        <w:rPr>
          <w:rFonts w:ascii="Times New Roman" w:hAnsi="Times New Roman" w:cs="Times New Roman"/>
          <w:sz w:val="24"/>
          <w:szCs w:val="24"/>
        </w:rPr>
        <w:t>correctly retain</w:t>
      </w:r>
      <w:r w:rsidR="002C5510">
        <w:rPr>
          <w:rFonts w:ascii="Times New Roman" w:hAnsi="Times New Roman" w:cs="Times New Roman"/>
          <w:sz w:val="24"/>
          <w:szCs w:val="24"/>
        </w:rPr>
        <w:t xml:space="preserve"> any of the brands shown</w:t>
      </w:r>
      <w:r w:rsidR="00516AD1">
        <w:rPr>
          <w:rFonts w:ascii="Times New Roman" w:hAnsi="Times New Roman" w:cs="Times New Roman"/>
          <w:sz w:val="24"/>
          <w:szCs w:val="24"/>
        </w:rPr>
        <w:t xml:space="preserve"> immediately after the videos were shown. </w:t>
      </w:r>
      <w:r w:rsidR="00B638CF">
        <w:rPr>
          <w:rFonts w:ascii="Times New Roman" w:hAnsi="Times New Roman" w:cs="Times New Roman"/>
          <w:sz w:val="24"/>
          <w:szCs w:val="24"/>
        </w:rPr>
        <w:t xml:space="preserve">Our findings indicate that there is a correlation between effective recall of </w:t>
      </w:r>
      <w:r w:rsidR="00516AD1">
        <w:rPr>
          <w:rFonts w:ascii="Times New Roman" w:hAnsi="Times New Roman" w:cs="Times New Roman"/>
          <w:sz w:val="24"/>
          <w:szCs w:val="24"/>
        </w:rPr>
        <w:t xml:space="preserve">brand </w:t>
      </w:r>
      <w:r w:rsidR="00B638CF">
        <w:rPr>
          <w:rFonts w:ascii="Times New Roman" w:hAnsi="Times New Roman" w:cs="Times New Roman"/>
          <w:sz w:val="24"/>
          <w:szCs w:val="24"/>
        </w:rPr>
        <w:t>information and attention span relating to Generation Z and Millennials.</w:t>
      </w:r>
    </w:p>
    <w:p w14:paraId="1DBBA8DF" w14:textId="77777777" w:rsidR="00343962" w:rsidRDefault="00343962" w:rsidP="00B94991">
      <w:pPr>
        <w:spacing w:after="0" w:line="480" w:lineRule="auto"/>
        <w:jc w:val="center"/>
        <w:rPr>
          <w:rFonts w:ascii="Times New Roman" w:hAnsi="Times New Roman" w:cs="Times New Roman"/>
          <w:b/>
          <w:bCs/>
          <w:sz w:val="24"/>
          <w:szCs w:val="24"/>
        </w:rPr>
      </w:pPr>
    </w:p>
    <w:p w14:paraId="12AA0D6F" w14:textId="77777777" w:rsidR="00343962" w:rsidRDefault="00343962" w:rsidP="00B94991">
      <w:pPr>
        <w:spacing w:after="0" w:line="480" w:lineRule="auto"/>
        <w:jc w:val="center"/>
        <w:rPr>
          <w:rFonts w:ascii="Times New Roman" w:hAnsi="Times New Roman" w:cs="Times New Roman"/>
          <w:b/>
          <w:bCs/>
          <w:sz w:val="24"/>
          <w:szCs w:val="24"/>
        </w:rPr>
      </w:pPr>
    </w:p>
    <w:p w14:paraId="35F33B9E" w14:textId="77777777" w:rsidR="00343962" w:rsidRDefault="00343962" w:rsidP="00B94991">
      <w:pPr>
        <w:spacing w:after="0" w:line="480" w:lineRule="auto"/>
        <w:jc w:val="center"/>
        <w:rPr>
          <w:rFonts w:ascii="Times New Roman" w:hAnsi="Times New Roman" w:cs="Times New Roman"/>
          <w:b/>
          <w:bCs/>
          <w:sz w:val="24"/>
          <w:szCs w:val="24"/>
        </w:rPr>
      </w:pPr>
    </w:p>
    <w:p w14:paraId="583DA4B3" w14:textId="77777777" w:rsidR="00343962" w:rsidRDefault="00343962" w:rsidP="00B94991">
      <w:pPr>
        <w:spacing w:after="0" w:line="480" w:lineRule="auto"/>
        <w:jc w:val="center"/>
        <w:rPr>
          <w:rFonts w:ascii="Times New Roman" w:hAnsi="Times New Roman" w:cs="Times New Roman"/>
          <w:b/>
          <w:bCs/>
          <w:sz w:val="24"/>
          <w:szCs w:val="24"/>
        </w:rPr>
      </w:pPr>
    </w:p>
    <w:p w14:paraId="05035A85" w14:textId="77777777" w:rsidR="00343962" w:rsidRDefault="00343962" w:rsidP="00B94991">
      <w:pPr>
        <w:spacing w:after="0" w:line="480" w:lineRule="auto"/>
        <w:jc w:val="center"/>
        <w:rPr>
          <w:rFonts w:ascii="Times New Roman" w:hAnsi="Times New Roman" w:cs="Times New Roman"/>
          <w:b/>
          <w:bCs/>
          <w:sz w:val="24"/>
          <w:szCs w:val="24"/>
        </w:rPr>
      </w:pPr>
    </w:p>
    <w:p w14:paraId="5C614B88" w14:textId="77777777" w:rsidR="00343962" w:rsidRDefault="00343962" w:rsidP="00B94991">
      <w:pPr>
        <w:spacing w:after="0" w:line="480" w:lineRule="auto"/>
        <w:jc w:val="center"/>
        <w:rPr>
          <w:rFonts w:ascii="Times New Roman" w:hAnsi="Times New Roman" w:cs="Times New Roman"/>
          <w:b/>
          <w:bCs/>
          <w:sz w:val="24"/>
          <w:szCs w:val="24"/>
        </w:rPr>
      </w:pPr>
    </w:p>
    <w:p w14:paraId="36181B49" w14:textId="77777777" w:rsidR="00343962" w:rsidRDefault="00343962" w:rsidP="00B94991">
      <w:pPr>
        <w:spacing w:after="0" w:line="480" w:lineRule="auto"/>
        <w:jc w:val="center"/>
        <w:rPr>
          <w:rFonts w:ascii="Times New Roman" w:hAnsi="Times New Roman" w:cs="Times New Roman"/>
          <w:b/>
          <w:bCs/>
          <w:sz w:val="24"/>
          <w:szCs w:val="24"/>
        </w:rPr>
      </w:pPr>
    </w:p>
    <w:p w14:paraId="62248C49" w14:textId="77777777" w:rsidR="00343962" w:rsidRDefault="00343962" w:rsidP="00B94991">
      <w:pPr>
        <w:spacing w:after="0" w:line="480" w:lineRule="auto"/>
        <w:jc w:val="center"/>
        <w:rPr>
          <w:rFonts w:ascii="Times New Roman" w:hAnsi="Times New Roman" w:cs="Times New Roman"/>
          <w:b/>
          <w:bCs/>
          <w:sz w:val="24"/>
          <w:szCs w:val="24"/>
        </w:rPr>
      </w:pPr>
    </w:p>
    <w:p w14:paraId="7B1ECE31" w14:textId="77777777" w:rsidR="00343962" w:rsidRDefault="00343962" w:rsidP="00B94991">
      <w:pPr>
        <w:spacing w:after="0" w:line="480" w:lineRule="auto"/>
        <w:jc w:val="center"/>
        <w:rPr>
          <w:rFonts w:ascii="Times New Roman" w:hAnsi="Times New Roman" w:cs="Times New Roman"/>
          <w:b/>
          <w:bCs/>
          <w:sz w:val="24"/>
          <w:szCs w:val="24"/>
        </w:rPr>
      </w:pPr>
    </w:p>
    <w:p w14:paraId="16344E9C" w14:textId="77777777" w:rsidR="00343962" w:rsidRDefault="00343962" w:rsidP="00E53E95">
      <w:pPr>
        <w:spacing w:after="0" w:line="480" w:lineRule="auto"/>
        <w:rPr>
          <w:rFonts w:ascii="Times New Roman" w:hAnsi="Times New Roman" w:cs="Times New Roman"/>
          <w:b/>
          <w:bCs/>
          <w:sz w:val="24"/>
          <w:szCs w:val="24"/>
        </w:rPr>
      </w:pPr>
    </w:p>
    <w:p w14:paraId="14C8BF98" w14:textId="2803006E" w:rsidR="006A74FB" w:rsidRPr="00B94991" w:rsidRDefault="006A74FB" w:rsidP="00B94991">
      <w:pPr>
        <w:spacing w:after="0" w:line="480" w:lineRule="auto"/>
        <w:jc w:val="center"/>
        <w:rPr>
          <w:rFonts w:ascii="Times New Roman" w:hAnsi="Times New Roman" w:cs="Times New Roman"/>
          <w:b/>
          <w:bCs/>
          <w:sz w:val="24"/>
          <w:szCs w:val="24"/>
        </w:rPr>
      </w:pPr>
      <w:r w:rsidRPr="00B94991">
        <w:rPr>
          <w:rFonts w:ascii="Times New Roman" w:hAnsi="Times New Roman" w:cs="Times New Roman"/>
          <w:b/>
          <w:bCs/>
          <w:sz w:val="24"/>
          <w:szCs w:val="24"/>
        </w:rPr>
        <w:lastRenderedPageBreak/>
        <w:t>Introduction</w:t>
      </w:r>
    </w:p>
    <w:p w14:paraId="0EBDBD41" w14:textId="01FB92CA" w:rsidR="009D0049" w:rsidRDefault="00155C29" w:rsidP="00CF0FB3">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C3AE2">
        <w:rPr>
          <w:rFonts w:ascii="Times New Roman" w:hAnsi="Times New Roman" w:cs="Times New Roman"/>
          <w:sz w:val="24"/>
          <w:szCs w:val="24"/>
        </w:rPr>
        <w:t>T</w:t>
      </w:r>
      <w:r>
        <w:rPr>
          <w:rFonts w:ascii="Times New Roman" w:hAnsi="Times New Roman" w:cs="Times New Roman"/>
          <w:sz w:val="24"/>
          <w:szCs w:val="24"/>
        </w:rPr>
        <w:t xml:space="preserve">he world of marketing is an everchanging field </w:t>
      </w:r>
      <w:r w:rsidR="00A46FCE">
        <w:rPr>
          <w:rFonts w:ascii="Times New Roman" w:hAnsi="Times New Roman" w:cs="Times New Roman"/>
          <w:sz w:val="24"/>
          <w:szCs w:val="24"/>
        </w:rPr>
        <w:t xml:space="preserve">intended </w:t>
      </w:r>
      <w:r>
        <w:rPr>
          <w:rFonts w:ascii="Times New Roman" w:hAnsi="Times New Roman" w:cs="Times New Roman"/>
          <w:sz w:val="24"/>
          <w:szCs w:val="24"/>
        </w:rPr>
        <w:t>to grab attention quickly for the most profitable results.</w:t>
      </w:r>
      <w:r w:rsidR="00924681">
        <w:rPr>
          <w:rFonts w:ascii="Times New Roman" w:hAnsi="Times New Roman" w:cs="Times New Roman"/>
          <w:sz w:val="24"/>
          <w:szCs w:val="24"/>
        </w:rPr>
        <w:t xml:space="preserve"> </w:t>
      </w:r>
      <w:r>
        <w:rPr>
          <w:rFonts w:ascii="Times New Roman" w:hAnsi="Times New Roman" w:cs="Times New Roman"/>
          <w:sz w:val="24"/>
          <w:szCs w:val="24"/>
        </w:rPr>
        <w:t xml:space="preserve">Short, informative advertisements </w:t>
      </w:r>
      <w:r w:rsidR="003346C6">
        <w:rPr>
          <w:rFonts w:ascii="Times New Roman" w:hAnsi="Times New Roman" w:cs="Times New Roman"/>
          <w:sz w:val="24"/>
          <w:szCs w:val="24"/>
        </w:rPr>
        <w:t>have become</w:t>
      </w:r>
      <w:r>
        <w:rPr>
          <w:rFonts w:ascii="Times New Roman" w:hAnsi="Times New Roman" w:cs="Times New Roman"/>
          <w:sz w:val="24"/>
          <w:szCs w:val="24"/>
        </w:rPr>
        <w:t xml:space="preserve"> the new standard as </w:t>
      </w:r>
      <w:r w:rsidR="00B9722A">
        <w:rPr>
          <w:rFonts w:ascii="Times New Roman" w:hAnsi="Times New Roman" w:cs="Times New Roman"/>
          <w:sz w:val="24"/>
          <w:szCs w:val="24"/>
        </w:rPr>
        <w:t>consumers’</w:t>
      </w:r>
      <w:r>
        <w:rPr>
          <w:rFonts w:ascii="Times New Roman" w:hAnsi="Times New Roman" w:cs="Times New Roman"/>
          <w:sz w:val="24"/>
          <w:szCs w:val="24"/>
        </w:rPr>
        <w:t xml:space="preserve"> average attention span is only 8 seconds</w:t>
      </w:r>
      <w:r w:rsidR="00C87A9F">
        <w:rPr>
          <w:rFonts w:ascii="Times New Roman" w:hAnsi="Times New Roman" w:cs="Times New Roman"/>
          <w:sz w:val="24"/>
          <w:szCs w:val="24"/>
        </w:rPr>
        <w:t>, causing social media to stray away from long</w:t>
      </w:r>
      <w:r w:rsidR="00A46FCE">
        <w:rPr>
          <w:rFonts w:ascii="Times New Roman" w:hAnsi="Times New Roman" w:cs="Times New Roman"/>
          <w:sz w:val="24"/>
          <w:szCs w:val="24"/>
        </w:rPr>
        <w:t>er</w:t>
      </w:r>
      <w:r w:rsidR="00C87A9F">
        <w:rPr>
          <w:rFonts w:ascii="Times New Roman" w:hAnsi="Times New Roman" w:cs="Times New Roman"/>
          <w:sz w:val="24"/>
          <w:szCs w:val="24"/>
        </w:rPr>
        <w:t xml:space="preserve"> content.</w:t>
      </w:r>
      <w:r>
        <w:rPr>
          <w:rFonts w:ascii="Times New Roman" w:hAnsi="Times New Roman" w:cs="Times New Roman"/>
          <w:sz w:val="24"/>
          <w:szCs w:val="24"/>
        </w:rPr>
        <w:t xml:space="preserve"> (Subramanian</w:t>
      </w:r>
      <w:r w:rsidR="00E836F1">
        <w:rPr>
          <w:rFonts w:ascii="Times New Roman" w:hAnsi="Times New Roman" w:cs="Times New Roman"/>
          <w:sz w:val="24"/>
          <w:szCs w:val="24"/>
        </w:rPr>
        <w:t>, 2018</w:t>
      </w:r>
      <w:r w:rsidR="00443A71">
        <w:rPr>
          <w:rFonts w:ascii="Times New Roman" w:hAnsi="Times New Roman" w:cs="Times New Roman"/>
          <w:sz w:val="24"/>
          <w:szCs w:val="24"/>
        </w:rPr>
        <w:t>)</w:t>
      </w:r>
      <w:r w:rsidR="00C87A9F">
        <w:rPr>
          <w:rFonts w:ascii="Times New Roman" w:hAnsi="Times New Roman" w:cs="Times New Roman"/>
          <w:sz w:val="24"/>
          <w:szCs w:val="24"/>
        </w:rPr>
        <w:t xml:space="preserve">. </w:t>
      </w:r>
      <w:r w:rsidR="00A46FCE">
        <w:rPr>
          <w:rFonts w:ascii="Times New Roman" w:hAnsi="Times New Roman" w:cs="Times New Roman"/>
          <w:sz w:val="24"/>
          <w:szCs w:val="24"/>
        </w:rPr>
        <w:t xml:space="preserve">One of the most popular examples of this phenomenon is the </w:t>
      </w:r>
      <w:r w:rsidR="004F4F10">
        <w:rPr>
          <w:rFonts w:ascii="Times New Roman" w:hAnsi="Times New Roman" w:cs="Times New Roman"/>
          <w:sz w:val="24"/>
          <w:szCs w:val="24"/>
        </w:rPr>
        <w:t>ever-decreasing</w:t>
      </w:r>
      <w:r w:rsidR="00A46FCE">
        <w:rPr>
          <w:rFonts w:ascii="Times New Roman" w:hAnsi="Times New Roman" w:cs="Times New Roman"/>
          <w:sz w:val="24"/>
          <w:szCs w:val="24"/>
        </w:rPr>
        <w:t xml:space="preserve"> length </w:t>
      </w:r>
      <w:r w:rsidR="00B9722A">
        <w:rPr>
          <w:rFonts w:ascii="Times New Roman" w:hAnsi="Times New Roman" w:cs="Times New Roman"/>
          <w:sz w:val="24"/>
          <w:szCs w:val="24"/>
        </w:rPr>
        <w:t>of</w:t>
      </w:r>
      <w:r w:rsidR="00A46FCE">
        <w:rPr>
          <w:rFonts w:ascii="Times New Roman" w:hAnsi="Times New Roman" w:cs="Times New Roman"/>
          <w:sz w:val="24"/>
          <w:szCs w:val="24"/>
        </w:rPr>
        <w:t xml:space="preserve"> </w:t>
      </w:r>
      <w:r w:rsidR="004F4F10">
        <w:rPr>
          <w:rFonts w:ascii="Times New Roman" w:hAnsi="Times New Roman" w:cs="Times New Roman"/>
          <w:sz w:val="24"/>
          <w:szCs w:val="24"/>
        </w:rPr>
        <w:t>YouTube</w:t>
      </w:r>
      <w:r w:rsidR="00A46FCE">
        <w:rPr>
          <w:rFonts w:ascii="Times New Roman" w:hAnsi="Times New Roman" w:cs="Times New Roman"/>
          <w:sz w:val="24"/>
          <w:szCs w:val="24"/>
        </w:rPr>
        <w:t xml:space="preserve"> advertisements</w:t>
      </w:r>
      <w:r w:rsidR="004F4F10">
        <w:rPr>
          <w:rFonts w:ascii="Times New Roman" w:hAnsi="Times New Roman" w:cs="Times New Roman"/>
          <w:sz w:val="24"/>
          <w:szCs w:val="24"/>
        </w:rPr>
        <w:t xml:space="preserve">. </w:t>
      </w:r>
      <w:r w:rsidR="001B6AD4">
        <w:rPr>
          <w:rFonts w:ascii="Times New Roman" w:hAnsi="Times New Roman" w:cs="Times New Roman"/>
          <w:sz w:val="24"/>
          <w:szCs w:val="24"/>
        </w:rPr>
        <w:t>YouTube ads</w:t>
      </w:r>
      <w:r w:rsidR="004F4F10">
        <w:rPr>
          <w:rFonts w:ascii="Times New Roman" w:hAnsi="Times New Roman" w:cs="Times New Roman"/>
          <w:sz w:val="24"/>
          <w:szCs w:val="24"/>
        </w:rPr>
        <w:t xml:space="preserve"> start</w:t>
      </w:r>
      <w:r w:rsidR="004404F5">
        <w:rPr>
          <w:rFonts w:ascii="Times New Roman" w:hAnsi="Times New Roman" w:cs="Times New Roman"/>
          <w:sz w:val="24"/>
          <w:szCs w:val="24"/>
        </w:rPr>
        <w:t>ed</w:t>
      </w:r>
      <w:r w:rsidR="004F4F10">
        <w:rPr>
          <w:rFonts w:ascii="Times New Roman" w:hAnsi="Times New Roman" w:cs="Times New Roman"/>
          <w:sz w:val="24"/>
          <w:szCs w:val="24"/>
        </w:rPr>
        <w:t xml:space="preserve"> at 30 seconds, then moved to two </w:t>
      </w:r>
      <w:r w:rsidR="00B9722A">
        <w:rPr>
          <w:rFonts w:ascii="Times New Roman" w:hAnsi="Times New Roman" w:cs="Times New Roman"/>
          <w:sz w:val="24"/>
          <w:szCs w:val="24"/>
        </w:rPr>
        <w:t>15-second</w:t>
      </w:r>
      <w:r w:rsidR="004F4F10">
        <w:rPr>
          <w:rFonts w:ascii="Times New Roman" w:hAnsi="Times New Roman" w:cs="Times New Roman"/>
          <w:sz w:val="24"/>
          <w:szCs w:val="24"/>
        </w:rPr>
        <w:t xml:space="preserve"> ads, to one </w:t>
      </w:r>
      <w:r w:rsidR="00B9722A">
        <w:rPr>
          <w:rFonts w:ascii="Times New Roman" w:hAnsi="Times New Roman" w:cs="Times New Roman"/>
          <w:sz w:val="24"/>
          <w:szCs w:val="24"/>
        </w:rPr>
        <w:t>15-second</w:t>
      </w:r>
      <w:r w:rsidR="004F4F10">
        <w:rPr>
          <w:rFonts w:ascii="Times New Roman" w:hAnsi="Times New Roman" w:cs="Times New Roman"/>
          <w:sz w:val="24"/>
          <w:szCs w:val="24"/>
        </w:rPr>
        <w:t xml:space="preserve"> ad, to even as low as </w:t>
      </w:r>
      <w:r w:rsidR="00B9722A">
        <w:rPr>
          <w:rFonts w:ascii="Times New Roman" w:hAnsi="Times New Roman" w:cs="Times New Roman"/>
          <w:sz w:val="24"/>
          <w:szCs w:val="24"/>
        </w:rPr>
        <w:t>5-second</w:t>
      </w:r>
      <w:r w:rsidR="004F4F10">
        <w:rPr>
          <w:rFonts w:ascii="Times New Roman" w:hAnsi="Times New Roman" w:cs="Times New Roman"/>
          <w:sz w:val="24"/>
          <w:szCs w:val="24"/>
        </w:rPr>
        <w:t xml:space="preserve"> ads. </w:t>
      </w:r>
      <w:r w:rsidR="004E099D">
        <w:rPr>
          <w:rFonts w:ascii="Times New Roman" w:hAnsi="Times New Roman" w:cs="Times New Roman"/>
          <w:sz w:val="24"/>
          <w:szCs w:val="24"/>
        </w:rPr>
        <w:t xml:space="preserve">The transition from longer to shorter advertisements </w:t>
      </w:r>
      <w:r w:rsidR="009844B7">
        <w:rPr>
          <w:rFonts w:ascii="Times New Roman" w:hAnsi="Times New Roman" w:cs="Times New Roman"/>
          <w:sz w:val="24"/>
          <w:szCs w:val="24"/>
        </w:rPr>
        <w:t>has opened</w:t>
      </w:r>
      <w:r w:rsidR="009340D6">
        <w:rPr>
          <w:rFonts w:ascii="Times New Roman" w:hAnsi="Times New Roman" w:cs="Times New Roman"/>
          <w:sz w:val="24"/>
          <w:szCs w:val="24"/>
        </w:rPr>
        <w:t xml:space="preserve"> a newer era in the digital </w:t>
      </w:r>
      <w:r w:rsidR="00FE398F">
        <w:rPr>
          <w:rFonts w:ascii="Times New Roman" w:hAnsi="Times New Roman" w:cs="Times New Roman"/>
          <w:sz w:val="24"/>
          <w:szCs w:val="24"/>
        </w:rPr>
        <w:t>revolution,</w:t>
      </w:r>
      <w:r w:rsidR="009340D6">
        <w:rPr>
          <w:rFonts w:ascii="Times New Roman" w:hAnsi="Times New Roman" w:cs="Times New Roman"/>
          <w:sz w:val="24"/>
          <w:szCs w:val="24"/>
        </w:rPr>
        <w:t xml:space="preserve"> especially with the younger generation. </w:t>
      </w:r>
      <w:r w:rsidR="001A2878">
        <w:rPr>
          <w:rFonts w:ascii="Times New Roman" w:hAnsi="Times New Roman" w:cs="Times New Roman"/>
          <w:sz w:val="24"/>
          <w:szCs w:val="24"/>
        </w:rPr>
        <w:t>This is due to their different and distinctive consumption patterns in comparison to generations</w:t>
      </w:r>
      <w:r w:rsidR="0066351F">
        <w:rPr>
          <w:rFonts w:ascii="Times New Roman" w:hAnsi="Times New Roman" w:cs="Times New Roman"/>
          <w:sz w:val="24"/>
          <w:szCs w:val="24"/>
        </w:rPr>
        <w:t xml:space="preserve"> X</w:t>
      </w:r>
      <w:r w:rsidR="00827240">
        <w:rPr>
          <w:rFonts w:ascii="Times New Roman" w:hAnsi="Times New Roman" w:cs="Times New Roman"/>
          <w:sz w:val="24"/>
          <w:szCs w:val="24"/>
        </w:rPr>
        <w:t xml:space="preserve"> (born between </w:t>
      </w:r>
      <w:r w:rsidR="00DB20D0">
        <w:rPr>
          <w:rFonts w:ascii="Times New Roman" w:hAnsi="Times New Roman" w:cs="Times New Roman"/>
          <w:sz w:val="24"/>
          <w:szCs w:val="24"/>
        </w:rPr>
        <w:t>1965 and 1980)</w:t>
      </w:r>
      <w:r w:rsidR="0066351F">
        <w:rPr>
          <w:rFonts w:ascii="Times New Roman" w:hAnsi="Times New Roman" w:cs="Times New Roman"/>
          <w:sz w:val="24"/>
          <w:szCs w:val="24"/>
        </w:rPr>
        <w:t>, baby boomers</w:t>
      </w:r>
      <w:r w:rsidR="00DB20D0">
        <w:rPr>
          <w:rFonts w:ascii="Times New Roman" w:hAnsi="Times New Roman" w:cs="Times New Roman"/>
          <w:sz w:val="24"/>
          <w:szCs w:val="24"/>
        </w:rPr>
        <w:t xml:space="preserve"> (born between </w:t>
      </w:r>
      <w:r w:rsidR="00F90E88">
        <w:rPr>
          <w:rFonts w:ascii="Times New Roman" w:hAnsi="Times New Roman" w:cs="Times New Roman"/>
          <w:sz w:val="24"/>
          <w:szCs w:val="24"/>
        </w:rPr>
        <w:t>1955 and 1964)</w:t>
      </w:r>
      <w:r w:rsidR="0066351F">
        <w:rPr>
          <w:rFonts w:ascii="Times New Roman" w:hAnsi="Times New Roman" w:cs="Times New Roman"/>
          <w:sz w:val="24"/>
          <w:szCs w:val="24"/>
        </w:rPr>
        <w:t>, and the silent generation</w:t>
      </w:r>
      <w:r w:rsidR="00F90E88">
        <w:rPr>
          <w:rFonts w:ascii="Times New Roman" w:hAnsi="Times New Roman" w:cs="Times New Roman"/>
          <w:sz w:val="24"/>
          <w:szCs w:val="24"/>
        </w:rPr>
        <w:t xml:space="preserve"> (born between</w:t>
      </w:r>
      <w:r w:rsidR="00920C4F">
        <w:rPr>
          <w:rFonts w:ascii="Times New Roman" w:hAnsi="Times New Roman" w:cs="Times New Roman"/>
          <w:sz w:val="24"/>
          <w:szCs w:val="24"/>
        </w:rPr>
        <w:t xml:space="preserve"> 1928 and 1945)</w:t>
      </w:r>
      <w:r w:rsidR="0066351F">
        <w:rPr>
          <w:rFonts w:ascii="Times New Roman" w:hAnsi="Times New Roman" w:cs="Times New Roman"/>
          <w:sz w:val="24"/>
          <w:szCs w:val="24"/>
        </w:rPr>
        <w:t>.</w:t>
      </w:r>
    </w:p>
    <w:p w14:paraId="080AA67C" w14:textId="77777777" w:rsidR="00EB4E2F" w:rsidRDefault="00FD450A" w:rsidP="00EB4E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Generation Z</w:t>
      </w:r>
      <w:r w:rsidR="0077201F">
        <w:rPr>
          <w:rFonts w:ascii="Times New Roman" w:hAnsi="Times New Roman" w:cs="Times New Roman"/>
          <w:sz w:val="24"/>
          <w:szCs w:val="24"/>
        </w:rPr>
        <w:t xml:space="preserve"> (</w:t>
      </w:r>
      <w:r w:rsidR="00302A05">
        <w:rPr>
          <w:rFonts w:ascii="Times New Roman" w:hAnsi="Times New Roman" w:cs="Times New Roman"/>
          <w:sz w:val="24"/>
          <w:szCs w:val="24"/>
        </w:rPr>
        <w:t xml:space="preserve">born between </w:t>
      </w:r>
      <w:r w:rsidR="0077201F">
        <w:rPr>
          <w:rFonts w:ascii="Times New Roman" w:hAnsi="Times New Roman" w:cs="Times New Roman"/>
          <w:sz w:val="24"/>
          <w:szCs w:val="24"/>
        </w:rPr>
        <w:t>1996</w:t>
      </w:r>
      <w:r>
        <w:rPr>
          <w:rFonts w:ascii="Times New Roman" w:hAnsi="Times New Roman" w:cs="Times New Roman"/>
          <w:sz w:val="24"/>
          <w:szCs w:val="24"/>
        </w:rPr>
        <w:t xml:space="preserve"> and</w:t>
      </w:r>
      <w:r w:rsidR="0077201F">
        <w:rPr>
          <w:rFonts w:ascii="Times New Roman" w:hAnsi="Times New Roman" w:cs="Times New Roman"/>
          <w:sz w:val="24"/>
          <w:szCs w:val="24"/>
        </w:rPr>
        <w:t xml:space="preserve"> 2015)</w:t>
      </w:r>
      <w:r>
        <w:rPr>
          <w:rFonts w:ascii="Times New Roman" w:hAnsi="Times New Roman" w:cs="Times New Roman"/>
          <w:sz w:val="24"/>
          <w:szCs w:val="24"/>
        </w:rPr>
        <w:t xml:space="preserve"> </w:t>
      </w:r>
      <w:r w:rsidR="0077201F">
        <w:rPr>
          <w:rFonts w:ascii="Times New Roman" w:hAnsi="Times New Roman" w:cs="Times New Roman"/>
          <w:sz w:val="24"/>
          <w:szCs w:val="24"/>
        </w:rPr>
        <w:t xml:space="preserve">and </w:t>
      </w:r>
      <w:r>
        <w:rPr>
          <w:rFonts w:ascii="Times New Roman" w:hAnsi="Times New Roman" w:cs="Times New Roman"/>
          <w:sz w:val="24"/>
          <w:szCs w:val="24"/>
        </w:rPr>
        <w:t>Millennials</w:t>
      </w:r>
      <w:r w:rsidR="0077201F">
        <w:rPr>
          <w:rFonts w:ascii="Times New Roman" w:hAnsi="Times New Roman" w:cs="Times New Roman"/>
          <w:sz w:val="24"/>
          <w:szCs w:val="24"/>
        </w:rPr>
        <w:t xml:space="preserve"> (born between</w:t>
      </w:r>
      <w:r w:rsidR="0007390C">
        <w:rPr>
          <w:rFonts w:ascii="Times New Roman" w:hAnsi="Times New Roman" w:cs="Times New Roman"/>
          <w:sz w:val="24"/>
          <w:szCs w:val="24"/>
        </w:rPr>
        <w:t xml:space="preserve"> 1981 and 1996)</w:t>
      </w:r>
      <w:r>
        <w:rPr>
          <w:rFonts w:ascii="Times New Roman" w:hAnsi="Times New Roman" w:cs="Times New Roman"/>
          <w:sz w:val="24"/>
          <w:szCs w:val="24"/>
        </w:rPr>
        <w:t xml:space="preserve">, </w:t>
      </w:r>
      <w:r w:rsidR="00F65952">
        <w:rPr>
          <w:rFonts w:ascii="Times New Roman" w:hAnsi="Times New Roman" w:cs="Times New Roman"/>
          <w:sz w:val="24"/>
          <w:szCs w:val="24"/>
        </w:rPr>
        <w:t>have distinctive</w:t>
      </w:r>
      <w:r w:rsidR="00670075">
        <w:rPr>
          <w:rFonts w:ascii="Times New Roman" w:hAnsi="Times New Roman" w:cs="Times New Roman"/>
          <w:sz w:val="24"/>
          <w:szCs w:val="24"/>
        </w:rPr>
        <w:t xml:space="preserve"> consumer behavior</w:t>
      </w:r>
      <w:r w:rsidR="00B50CBC">
        <w:rPr>
          <w:rFonts w:ascii="Times New Roman" w:hAnsi="Times New Roman" w:cs="Times New Roman"/>
          <w:sz w:val="24"/>
          <w:szCs w:val="24"/>
        </w:rPr>
        <w:t xml:space="preserve"> in comparison to generations before because they are both digital natives</w:t>
      </w:r>
      <w:r w:rsidR="005C7204">
        <w:rPr>
          <w:rFonts w:ascii="Times New Roman" w:hAnsi="Times New Roman" w:cs="Times New Roman"/>
          <w:sz w:val="24"/>
          <w:szCs w:val="24"/>
        </w:rPr>
        <w:t xml:space="preserve"> or those of generations </w:t>
      </w:r>
      <w:r w:rsidR="00E55D5B">
        <w:rPr>
          <w:rFonts w:ascii="Times New Roman" w:hAnsi="Times New Roman" w:cs="Times New Roman"/>
          <w:sz w:val="24"/>
          <w:szCs w:val="24"/>
        </w:rPr>
        <w:t>born or raised</w:t>
      </w:r>
      <w:r w:rsidR="00AA0296">
        <w:rPr>
          <w:rFonts w:ascii="Times New Roman" w:hAnsi="Times New Roman" w:cs="Times New Roman"/>
          <w:sz w:val="24"/>
          <w:szCs w:val="24"/>
        </w:rPr>
        <w:t xml:space="preserve"> during the age of digital technology (</w:t>
      </w:r>
      <w:proofErr w:type="spellStart"/>
      <w:r w:rsidR="00AA0296">
        <w:rPr>
          <w:rFonts w:ascii="Times New Roman" w:hAnsi="Times New Roman" w:cs="Times New Roman"/>
          <w:sz w:val="24"/>
          <w:szCs w:val="24"/>
        </w:rPr>
        <w:t>Munsch</w:t>
      </w:r>
      <w:proofErr w:type="spellEnd"/>
      <w:r w:rsidR="00AA0296">
        <w:rPr>
          <w:rFonts w:ascii="Times New Roman" w:hAnsi="Times New Roman" w:cs="Times New Roman"/>
          <w:sz w:val="24"/>
          <w:szCs w:val="24"/>
        </w:rPr>
        <w:t>, 2021).</w:t>
      </w:r>
      <w:r w:rsidR="00B6256A">
        <w:rPr>
          <w:rFonts w:ascii="Times New Roman" w:hAnsi="Times New Roman" w:cs="Times New Roman"/>
          <w:sz w:val="24"/>
          <w:szCs w:val="24"/>
        </w:rPr>
        <w:t xml:space="preserve"> </w:t>
      </w:r>
      <w:r w:rsidR="005727A4">
        <w:rPr>
          <w:rFonts w:ascii="Times New Roman" w:hAnsi="Times New Roman" w:cs="Times New Roman"/>
          <w:sz w:val="24"/>
          <w:szCs w:val="24"/>
        </w:rPr>
        <w:t>T</w:t>
      </w:r>
      <w:r w:rsidR="00B4062E">
        <w:rPr>
          <w:rFonts w:ascii="Times New Roman" w:hAnsi="Times New Roman" w:cs="Times New Roman"/>
          <w:sz w:val="24"/>
          <w:szCs w:val="24"/>
        </w:rPr>
        <w:t xml:space="preserve">hese two generations have grown up with technology, thus influencing </w:t>
      </w:r>
      <w:r w:rsidR="0050347C">
        <w:rPr>
          <w:rFonts w:ascii="Times New Roman" w:hAnsi="Times New Roman" w:cs="Times New Roman"/>
          <w:sz w:val="24"/>
          <w:szCs w:val="24"/>
        </w:rPr>
        <w:t>almost every aspect of their li</w:t>
      </w:r>
      <w:r w:rsidR="008C347E">
        <w:rPr>
          <w:rFonts w:ascii="Times New Roman" w:hAnsi="Times New Roman" w:cs="Times New Roman"/>
          <w:sz w:val="24"/>
          <w:szCs w:val="24"/>
        </w:rPr>
        <w:t>ves</w:t>
      </w:r>
      <w:r w:rsidR="0050347C">
        <w:rPr>
          <w:rFonts w:ascii="Times New Roman" w:hAnsi="Times New Roman" w:cs="Times New Roman"/>
          <w:sz w:val="24"/>
          <w:szCs w:val="24"/>
        </w:rPr>
        <w:t xml:space="preserve"> (i.e. </w:t>
      </w:r>
      <w:r w:rsidR="005A1483">
        <w:rPr>
          <w:rFonts w:ascii="Times New Roman" w:hAnsi="Times New Roman" w:cs="Times New Roman"/>
          <w:sz w:val="24"/>
          <w:szCs w:val="24"/>
        </w:rPr>
        <w:t xml:space="preserve">communication, </w:t>
      </w:r>
      <w:r w:rsidR="00B90575">
        <w:rPr>
          <w:rFonts w:ascii="Times New Roman" w:hAnsi="Times New Roman" w:cs="Times New Roman"/>
          <w:sz w:val="24"/>
          <w:szCs w:val="24"/>
        </w:rPr>
        <w:t>activity levels)</w:t>
      </w:r>
      <w:r w:rsidR="008C347E">
        <w:rPr>
          <w:rFonts w:ascii="Times New Roman" w:hAnsi="Times New Roman" w:cs="Times New Roman"/>
          <w:sz w:val="24"/>
          <w:szCs w:val="24"/>
        </w:rPr>
        <w:t>;</w:t>
      </w:r>
      <w:r w:rsidR="005A1483">
        <w:rPr>
          <w:rFonts w:ascii="Times New Roman" w:hAnsi="Times New Roman" w:cs="Times New Roman"/>
          <w:sz w:val="24"/>
          <w:szCs w:val="24"/>
        </w:rPr>
        <w:t xml:space="preserve"> </w:t>
      </w:r>
      <w:r w:rsidR="008C347E">
        <w:rPr>
          <w:rFonts w:ascii="Times New Roman" w:hAnsi="Times New Roman" w:cs="Times New Roman"/>
          <w:sz w:val="24"/>
          <w:szCs w:val="24"/>
        </w:rPr>
        <w:t>this is even more influential regarding</w:t>
      </w:r>
      <w:r w:rsidR="0050347C">
        <w:rPr>
          <w:rFonts w:ascii="Times New Roman" w:hAnsi="Times New Roman" w:cs="Times New Roman"/>
          <w:sz w:val="24"/>
          <w:szCs w:val="24"/>
        </w:rPr>
        <w:t xml:space="preserve"> how </w:t>
      </w:r>
      <w:r w:rsidR="00B4062E">
        <w:rPr>
          <w:rFonts w:ascii="Times New Roman" w:hAnsi="Times New Roman" w:cs="Times New Roman"/>
          <w:sz w:val="24"/>
          <w:szCs w:val="24"/>
        </w:rPr>
        <w:t>they consume any type of media</w:t>
      </w:r>
      <w:r w:rsidR="00F31E75">
        <w:rPr>
          <w:rFonts w:ascii="Times New Roman" w:hAnsi="Times New Roman" w:cs="Times New Roman"/>
          <w:sz w:val="24"/>
          <w:szCs w:val="24"/>
        </w:rPr>
        <w:t xml:space="preserve"> as m</w:t>
      </w:r>
      <w:r w:rsidR="00B4062E">
        <w:rPr>
          <w:rFonts w:ascii="Times New Roman" w:hAnsi="Times New Roman" w:cs="Times New Roman"/>
          <w:sz w:val="24"/>
          <w:szCs w:val="24"/>
        </w:rPr>
        <w:t xml:space="preserve">any </w:t>
      </w:r>
      <w:r w:rsidR="00712795">
        <w:rPr>
          <w:rFonts w:ascii="Times New Roman" w:hAnsi="Times New Roman" w:cs="Times New Roman"/>
          <w:sz w:val="24"/>
          <w:szCs w:val="24"/>
        </w:rPr>
        <w:t xml:space="preserve">traditional methods of advertising have been proven </w:t>
      </w:r>
      <w:r w:rsidR="002C0F63">
        <w:rPr>
          <w:rFonts w:ascii="Times New Roman" w:hAnsi="Times New Roman" w:cs="Times New Roman"/>
          <w:sz w:val="24"/>
          <w:szCs w:val="24"/>
        </w:rPr>
        <w:t>ineffective</w:t>
      </w:r>
      <w:r w:rsidR="00712795">
        <w:rPr>
          <w:rFonts w:ascii="Times New Roman" w:hAnsi="Times New Roman" w:cs="Times New Roman"/>
          <w:sz w:val="24"/>
          <w:szCs w:val="24"/>
        </w:rPr>
        <w:t xml:space="preserve"> at capturing their full attention</w:t>
      </w:r>
      <w:r w:rsidR="002C0F63">
        <w:rPr>
          <w:rFonts w:ascii="Times New Roman" w:hAnsi="Times New Roman" w:cs="Times New Roman"/>
          <w:sz w:val="24"/>
          <w:szCs w:val="24"/>
        </w:rPr>
        <w:t xml:space="preserve">. </w:t>
      </w:r>
      <w:r w:rsidR="002E2D20">
        <w:rPr>
          <w:rFonts w:ascii="Times New Roman" w:hAnsi="Times New Roman" w:cs="Times New Roman"/>
          <w:sz w:val="24"/>
          <w:szCs w:val="24"/>
        </w:rPr>
        <w:t>Th</w:t>
      </w:r>
      <w:r w:rsidR="005366A8">
        <w:rPr>
          <w:rFonts w:ascii="Times New Roman" w:hAnsi="Times New Roman" w:cs="Times New Roman"/>
          <w:sz w:val="24"/>
          <w:szCs w:val="24"/>
        </w:rPr>
        <w:t>is distinctive</w:t>
      </w:r>
      <w:r w:rsidR="002E2D20">
        <w:rPr>
          <w:rFonts w:ascii="Times New Roman" w:hAnsi="Times New Roman" w:cs="Times New Roman"/>
          <w:sz w:val="24"/>
          <w:szCs w:val="24"/>
        </w:rPr>
        <w:t xml:space="preserve"> </w:t>
      </w:r>
      <w:r w:rsidR="005366A8">
        <w:rPr>
          <w:rFonts w:ascii="Times New Roman" w:hAnsi="Times New Roman" w:cs="Times New Roman"/>
          <w:sz w:val="24"/>
          <w:szCs w:val="24"/>
        </w:rPr>
        <w:t xml:space="preserve">behavior of </w:t>
      </w:r>
      <w:r w:rsidR="002E2D20">
        <w:rPr>
          <w:rFonts w:ascii="Times New Roman" w:hAnsi="Times New Roman" w:cs="Times New Roman"/>
          <w:sz w:val="24"/>
          <w:szCs w:val="24"/>
        </w:rPr>
        <w:t xml:space="preserve">consuming </w:t>
      </w:r>
      <w:r w:rsidR="005366A8">
        <w:rPr>
          <w:rFonts w:ascii="Times New Roman" w:hAnsi="Times New Roman" w:cs="Times New Roman"/>
          <w:sz w:val="24"/>
          <w:szCs w:val="24"/>
        </w:rPr>
        <w:t xml:space="preserve">advertisements and </w:t>
      </w:r>
      <w:r w:rsidR="002E2D20">
        <w:rPr>
          <w:rFonts w:ascii="Times New Roman" w:hAnsi="Times New Roman" w:cs="Times New Roman"/>
          <w:sz w:val="24"/>
          <w:szCs w:val="24"/>
        </w:rPr>
        <w:t xml:space="preserve">social media </w:t>
      </w:r>
      <w:r w:rsidR="00985F16">
        <w:rPr>
          <w:rFonts w:ascii="Times New Roman" w:hAnsi="Times New Roman" w:cs="Times New Roman"/>
          <w:sz w:val="24"/>
          <w:szCs w:val="24"/>
        </w:rPr>
        <w:t>creates a dilemma with marketers</w:t>
      </w:r>
      <w:r w:rsidR="002E2D20">
        <w:rPr>
          <w:rFonts w:ascii="Times New Roman" w:hAnsi="Times New Roman" w:cs="Times New Roman"/>
          <w:sz w:val="24"/>
          <w:szCs w:val="24"/>
        </w:rPr>
        <w:t xml:space="preserve"> </w:t>
      </w:r>
      <w:r w:rsidR="001C1B18">
        <w:rPr>
          <w:rFonts w:ascii="Times New Roman" w:hAnsi="Times New Roman" w:cs="Times New Roman"/>
          <w:sz w:val="24"/>
          <w:szCs w:val="24"/>
        </w:rPr>
        <w:t xml:space="preserve">on how to specifically target </w:t>
      </w:r>
      <w:r w:rsidR="00EA28C4">
        <w:rPr>
          <w:rFonts w:ascii="Times New Roman" w:hAnsi="Times New Roman" w:cs="Times New Roman"/>
          <w:sz w:val="24"/>
          <w:szCs w:val="24"/>
        </w:rPr>
        <w:t xml:space="preserve">these </w:t>
      </w:r>
      <w:r w:rsidR="001C1B18">
        <w:rPr>
          <w:rFonts w:ascii="Times New Roman" w:hAnsi="Times New Roman" w:cs="Times New Roman"/>
          <w:sz w:val="24"/>
          <w:szCs w:val="24"/>
        </w:rPr>
        <w:t>younger audiences.</w:t>
      </w:r>
      <w:r w:rsidR="00461E63">
        <w:rPr>
          <w:rFonts w:ascii="Times New Roman" w:hAnsi="Times New Roman" w:cs="Times New Roman"/>
          <w:sz w:val="24"/>
          <w:szCs w:val="24"/>
        </w:rPr>
        <w:t xml:space="preserve"> </w:t>
      </w:r>
    </w:p>
    <w:p w14:paraId="119615CB" w14:textId="3CF49E11" w:rsidR="005210B3" w:rsidRDefault="00461E63" w:rsidP="00EB4E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Past research has created a new definition to target</w:t>
      </w:r>
      <w:r w:rsidR="006E6433">
        <w:rPr>
          <w:rFonts w:ascii="Times New Roman" w:hAnsi="Times New Roman" w:cs="Times New Roman"/>
          <w:sz w:val="24"/>
          <w:szCs w:val="24"/>
        </w:rPr>
        <w:t xml:space="preserve"> and capture the full attention of a consumer called the “attention economy”. </w:t>
      </w:r>
      <w:r w:rsidR="001D79E8">
        <w:rPr>
          <w:rFonts w:ascii="Times New Roman" w:hAnsi="Times New Roman" w:cs="Times New Roman"/>
          <w:sz w:val="24"/>
          <w:szCs w:val="24"/>
        </w:rPr>
        <w:t>The attention economy</w:t>
      </w:r>
      <w:r w:rsidR="003B4D5C">
        <w:rPr>
          <w:rFonts w:ascii="Times New Roman" w:hAnsi="Times New Roman" w:cs="Times New Roman"/>
          <w:sz w:val="24"/>
          <w:szCs w:val="24"/>
        </w:rPr>
        <w:t xml:space="preserve"> is a technique used by market analysts </w:t>
      </w:r>
      <w:r w:rsidR="006871F4">
        <w:rPr>
          <w:rFonts w:ascii="Times New Roman" w:hAnsi="Times New Roman" w:cs="Times New Roman"/>
          <w:sz w:val="24"/>
          <w:szCs w:val="24"/>
        </w:rPr>
        <w:t xml:space="preserve">where human attention is treated as a rare commodity by applying economic theory to </w:t>
      </w:r>
      <w:r w:rsidR="006871F4">
        <w:rPr>
          <w:rFonts w:ascii="Times New Roman" w:hAnsi="Times New Roman" w:cs="Times New Roman"/>
          <w:sz w:val="24"/>
          <w:szCs w:val="24"/>
        </w:rPr>
        <w:lastRenderedPageBreak/>
        <w:t xml:space="preserve">managing information (Sen, 2021). </w:t>
      </w:r>
      <w:r w:rsidR="00BC0E3A">
        <w:rPr>
          <w:rFonts w:ascii="Times New Roman" w:hAnsi="Times New Roman" w:cs="Times New Roman"/>
          <w:sz w:val="24"/>
          <w:szCs w:val="24"/>
        </w:rPr>
        <w:t xml:space="preserve">The basic characteristic of the attention </w:t>
      </w:r>
      <w:r w:rsidR="00826E4A">
        <w:rPr>
          <w:rFonts w:ascii="Times New Roman" w:hAnsi="Times New Roman" w:cs="Times New Roman"/>
          <w:sz w:val="24"/>
          <w:szCs w:val="24"/>
        </w:rPr>
        <w:t>economy</w:t>
      </w:r>
      <w:r w:rsidR="00BC0E3A">
        <w:rPr>
          <w:rFonts w:ascii="Times New Roman" w:hAnsi="Times New Roman" w:cs="Times New Roman"/>
          <w:sz w:val="24"/>
          <w:szCs w:val="24"/>
        </w:rPr>
        <w:t xml:space="preserve"> is a consumer’s</w:t>
      </w:r>
      <w:r w:rsidR="00DC2340">
        <w:rPr>
          <w:rFonts w:ascii="Times New Roman" w:hAnsi="Times New Roman" w:cs="Times New Roman"/>
          <w:sz w:val="24"/>
          <w:szCs w:val="24"/>
        </w:rPr>
        <w:t xml:space="preserve"> attention capacity, which is formally represented as the relationship between stimulus exposure and the attention level of an individual (</w:t>
      </w:r>
      <w:proofErr w:type="spellStart"/>
      <w:r w:rsidR="00DC2340">
        <w:rPr>
          <w:rFonts w:ascii="Times New Roman" w:hAnsi="Times New Roman" w:cs="Times New Roman"/>
          <w:sz w:val="24"/>
          <w:szCs w:val="24"/>
        </w:rPr>
        <w:t>Falk</w:t>
      </w:r>
      <w:r w:rsidR="00826E4A">
        <w:rPr>
          <w:rFonts w:ascii="Times New Roman" w:hAnsi="Times New Roman" w:cs="Times New Roman"/>
          <w:sz w:val="24"/>
          <w:szCs w:val="24"/>
        </w:rPr>
        <w:t>inger</w:t>
      </w:r>
      <w:proofErr w:type="spellEnd"/>
      <w:r w:rsidR="00826E4A">
        <w:rPr>
          <w:rFonts w:ascii="Times New Roman" w:hAnsi="Times New Roman" w:cs="Times New Roman"/>
          <w:sz w:val="24"/>
          <w:szCs w:val="24"/>
        </w:rPr>
        <w:t xml:space="preserve">, 2007). </w:t>
      </w:r>
      <w:r w:rsidR="00172EE4">
        <w:rPr>
          <w:rFonts w:ascii="Times New Roman" w:hAnsi="Times New Roman" w:cs="Times New Roman"/>
          <w:sz w:val="24"/>
          <w:szCs w:val="24"/>
        </w:rPr>
        <w:t>A</w:t>
      </w:r>
      <w:r w:rsidR="00001E7E">
        <w:rPr>
          <w:rFonts w:ascii="Times New Roman" w:hAnsi="Times New Roman" w:cs="Times New Roman"/>
          <w:sz w:val="24"/>
          <w:szCs w:val="24"/>
        </w:rPr>
        <w:t>n example of measurable information in an attention economy are</w:t>
      </w:r>
      <w:r w:rsidR="00A34EB2">
        <w:rPr>
          <w:rFonts w:ascii="Times New Roman" w:hAnsi="Times New Roman" w:cs="Times New Roman"/>
          <w:sz w:val="24"/>
          <w:szCs w:val="24"/>
        </w:rPr>
        <w:t xml:space="preserve"> known as</w:t>
      </w:r>
      <w:r w:rsidR="00001E7E">
        <w:rPr>
          <w:rFonts w:ascii="Times New Roman" w:hAnsi="Times New Roman" w:cs="Times New Roman"/>
          <w:sz w:val="24"/>
          <w:szCs w:val="24"/>
        </w:rPr>
        <w:t xml:space="preserve"> likes, time watched, shares, and saves.</w:t>
      </w:r>
      <w:r w:rsidR="00A34EB2">
        <w:rPr>
          <w:rFonts w:ascii="Times New Roman" w:hAnsi="Times New Roman" w:cs="Times New Roman"/>
          <w:sz w:val="24"/>
          <w:szCs w:val="24"/>
        </w:rPr>
        <w:t xml:space="preserve"> These </w:t>
      </w:r>
      <w:r w:rsidR="00C90ECD">
        <w:rPr>
          <w:rFonts w:ascii="Times New Roman" w:hAnsi="Times New Roman" w:cs="Times New Roman"/>
          <w:sz w:val="24"/>
          <w:szCs w:val="24"/>
        </w:rPr>
        <w:t>aspects</w:t>
      </w:r>
      <w:r w:rsidR="00A34EB2">
        <w:rPr>
          <w:rFonts w:ascii="Times New Roman" w:hAnsi="Times New Roman" w:cs="Times New Roman"/>
          <w:sz w:val="24"/>
          <w:szCs w:val="24"/>
        </w:rPr>
        <w:t xml:space="preserve"> can be </w:t>
      </w:r>
      <w:r w:rsidR="00C90ECD">
        <w:rPr>
          <w:rFonts w:ascii="Times New Roman" w:hAnsi="Times New Roman" w:cs="Times New Roman"/>
          <w:sz w:val="24"/>
          <w:szCs w:val="24"/>
        </w:rPr>
        <w:t xml:space="preserve">counted and applied to economic theory to measure how engaged the audience members are with the content. </w:t>
      </w:r>
      <w:r w:rsidR="00826E4A">
        <w:rPr>
          <w:rFonts w:ascii="Times New Roman" w:hAnsi="Times New Roman" w:cs="Times New Roman"/>
          <w:sz w:val="24"/>
          <w:szCs w:val="24"/>
        </w:rPr>
        <w:t>With the use of the attention economy and</w:t>
      </w:r>
      <w:r w:rsidR="00172EE4">
        <w:rPr>
          <w:rFonts w:ascii="Times New Roman" w:hAnsi="Times New Roman" w:cs="Times New Roman"/>
          <w:sz w:val="24"/>
          <w:szCs w:val="24"/>
        </w:rPr>
        <w:t xml:space="preserve"> attention capacity, </w:t>
      </w:r>
      <w:r w:rsidR="00293ADF">
        <w:rPr>
          <w:rFonts w:ascii="Times New Roman" w:hAnsi="Times New Roman" w:cs="Times New Roman"/>
          <w:sz w:val="24"/>
          <w:szCs w:val="24"/>
        </w:rPr>
        <w:t>patterns of behavior</w:t>
      </w:r>
      <w:r w:rsidR="00F92183">
        <w:rPr>
          <w:rFonts w:ascii="Times New Roman" w:hAnsi="Times New Roman" w:cs="Times New Roman"/>
          <w:sz w:val="24"/>
          <w:szCs w:val="24"/>
        </w:rPr>
        <w:t xml:space="preserve"> in digital natives</w:t>
      </w:r>
      <w:r w:rsidR="00293ADF">
        <w:rPr>
          <w:rFonts w:ascii="Times New Roman" w:hAnsi="Times New Roman" w:cs="Times New Roman"/>
          <w:sz w:val="24"/>
          <w:szCs w:val="24"/>
        </w:rPr>
        <w:t xml:space="preserve"> can be</w:t>
      </w:r>
      <w:r w:rsidR="00045FEC">
        <w:rPr>
          <w:rFonts w:ascii="Times New Roman" w:hAnsi="Times New Roman" w:cs="Times New Roman"/>
          <w:sz w:val="24"/>
          <w:szCs w:val="24"/>
        </w:rPr>
        <w:t xml:space="preserve"> quantified and</w:t>
      </w:r>
      <w:r w:rsidR="00293ADF">
        <w:rPr>
          <w:rFonts w:ascii="Times New Roman" w:hAnsi="Times New Roman" w:cs="Times New Roman"/>
          <w:sz w:val="24"/>
          <w:szCs w:val="24"/>
        </w:rPr>
        <w:t xml:space="preserve"> examined</w:t>
      </w:r>
      <w:r w:rsidR="00383DC3">
        <w:rPr>
          <w:rFonts w:ascii="Times New Roman" w:hAnsi="Times New Roman" w:cs="Times New Roman"/>
          <w:sz w:val="24"/>
          <w:szCs w:val="24"/>
        </w:rPr>
        <w:t xml:space="preserve">. </w:t>
      </w:r>
    </w:p>
    <w:p w14:paraId="1F8E5F78" w14:textId="65815DD0" w:rsidR="0007390C" w:rsidRPr="00EC70CF" w:rsidRDefault="00EA28C4" w:rsidP="00EB4E2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Therefore, t</w:t>
      </w:r>
      <w:r w:rsidR="00C73AE1">
        <w:rPr>
          <w:rFonts w:ascii="Times New Roman" w:hAnsi="Times New Roman" w:cs="Times New Roman"/>
          <w:sz w:val="24"/>
          <w:szCs w:val="24"/>
        </w:rPr>
        <w:t>he purpose of this study is to examine the shorter attention econom</w:t>
      </w:r>
      <w:r w:rsidR="00E60AC6">
        <w:rPr>
          <w:rFonts w:ascii="Times New Roman" w:hAnsi="Times New Roman" w:cs="Times New Roman"/>
          <w:sz w:val="24"/>
          <w:szCs w:val="24"/>
        </w:rPr>
        <w:t>y</w:t>
      </w:r>
      <w:r w:rsidR="00C73AE1">
        <w:rPr>
          <w:rFonts w:ascii="Times New Roman" w:hAnsi="Times New Roman" w:cs="Times New Roman"/>
          <w:sz w:val="24"/>
          <w:szCs w:val="24"/>
        </w:rPr>
        <w:t xml:space="preserve"> of </w:t>
      </w:r>
      <w:r w:rsidR="005210B3">
        <w:rPr>
          <w:rFonts w:ascii="Times New Roman" w:hAnsi="Times New Roman" w:cs="Times New Roman"/>
          <w:sz w:val="24"/>
          <w:szCs w:val="24"/>
        </w:rPr>
        <w:t>digital natives</w:t>
      </w:r>
      <w:r w:rsidR="00C73AE1">
        <w:rPr>
          <w:rFonts w:ascii="Times New Roman" w:hAnsi="Times New Roman" w:cs="Times New Roman"/>
          <w:sz w:val="24"/>
          <w:szCs w:val="24"/>
        </w:rPr>
        <w:t xml:space="preserve"> by comparing the effectiveness </w:t>
      </w:r>
      <w:r w:rsidR="00665172">
        <w:rPr>
          <w:rFonts w:ascii="Times New Roman" w:hAnsi="Times New Roman" w:cs="Times New Roman"/>
          <w:sz w:val="24"/>
          <w:szCs w:val="24"/>
        </w:rPr>
        <w:t xml:space="preserve">of </w:t>
      </w:r>
      <w:r w:rsidR="00C73AE1">
        <w:rPr>
          <w:rFonts w:ascii="Times New Roman" w:hAnsi="Times New Roman" w:cs="Times New Roman"/>
          <w:sz w:val="24"/>
          <w:szCs w:val="24"/>
        </w:rPr>
        <w:t xml:space="preserve">short advertisements to the diminishing returns </w:t>
      </w:r>
      <w:r w:rsidR="00B9722A">
        <w:rPr>
          <w:rFonts w:ascii="Times New Roman" w:hAnsi="Times New Roman" w:cs="Times New Roman"/>
          <w:sz w:val="24"/>
          <w:szCs w:val="24"/>
        </w:rPr>
        <w:t>of</w:t>
      </w:r>
      <w:r w:rsidR="00C73AE1">
        <w:rPr>
          <w:rFonts w:ascii="Times New Roman" w:hAnsi="Times New Roman" w:cs="Times New Roman"/>
          <w:sz w:val="24"/>
          <w:szCs w:val="24"/>
        </w:rPr>
        <w:t xml:space="preserve"> long advertisements. </w:t>
      </w:r>
      <w:r w:rsidR="00AA4C64">
        <w:rPr>
          <w:rFonts w:ascii="Times New Roman" w:hAnsi="Times New Roman" w:cs="Times New Roman"/>
          <w:sz w:val="24"/>
          <w:szCs w:val="24"/>
        </w:rPr>
        <w:t>S</w:t>
      </w:r>
      <w:r w:rsidR="004938F1">
        <w:rPr>
          <w:rFonts w:ascii="Times New Roman" w:hAnsi="Times New Roman" w:cs="Times New Roman"/>
          <w:sz w:val="24"/>
          <w:szCs w:val="24"/>
        </w:rPr>
        <w:t>trategies of short versus long advertising, attention economies, measurements of advertising effectiveness, and the difference in effectiveness between short and long advertisements</w:t>
      </w:r>
      <w:r w:rsidR="00EC70CF">
        <w:rPr>
          <w:rFonts w:ascii="Times New Roman" w:hAnsi="Times New Roman" w:cs="Times New Roman"/>
          <w:sz w:val="24"/>
          <w:szCs w:val="24"/>
        </w:rPr>
        <w:t xml:space="preserve"> will be included in the proposed study. </w:t>
      </w:r>
      <w:r w:rsidR="006757F3">
        <w:rPr>
          <w:rFonts w:ascii="Times New Roman" w:hAnsi="Times New Roman" w:cs="Times New Roman"/>
          <w:sz w:val="24"/>
          <w:szCs w:val="24"/>
        </w:rPr>
        <w:t xml:space="preserve">Examining short advertising’s rise in popularity </w:t>
      </w:r>
      <w:r w:rsidR="0011403F">
        <w:rPr>
          <w:rFonts w:ascii="Times New Roman" w:hAnsi="Times New Roman" w:cs="Times New Roman"/>
          <w:sz w:val="24"/>
          <w:szCs w:val="24"/>
        </w:rPr>
        <w:t>in</w:t>
      </w:r>
      <w:r w:rsidR="006757F3">
        <w:rPr>
          <w:rFonts w:ascii="Times New Roman" w:hAnsi="Times New Roman" w:cs="Times New Roman"/>
          <w:sz w:val="24"/>
          <w:szCs w:val="24"/>
        </w:rPr>
        <w:t xml:space="preserve"> correlation with </w:t>
      </w:r>
      <w:r w:rsidR="00ED3256">
        <w:rPr>
          <w:rFonts w:ascii="Times New Roman" w:hAnsi="Times New Roman" w:cs="Times New Roman"/>
          <w:sz w:val="24"/>
          <w:szCs w:val="24"/>
        </w:rPr>
        <w:t xml:space="preserve">the </w:t>
      </w:r>
      <w:r w:rsidR="006757F3">
        <w:rPr>
          <w:rFonts w:ascii="Times New Roman" w:hAnsi="Times New Roman" w:cs="Times New Roman"/>
          <w:sz w:val="24"/>
          <w:szCs w:val="24"/>
        </w:rPr>
        <w:t>shorter attention spans</w:t>
      </w:r>
      <w:r w:rsidR="00ED3256">
        <w:rPr>
          <w:rFonts w:ascii="Times New Roman" w:hAnsi="Times New Roman" w:cs="Times New Roman"/>
          <w:sz w:val="24"/>
          <w:szCs w:val="24"/>
        </w:rPr>
        <w:t xml:space="preserve"> of the younger market</w:t>
      </w:r>
      <w:r w:rsidR="006757F3">
        <w:rPr>
          <w:rFonts w:ascii="Times New Roman" w:hAnsi="Times New Roman" w:cs="Times New Roman"/>
          <w:sz w:val="24"/>
          <w:szCs w:val="24"/>
        </w:rPr>
        <w:t xml:space="preserve"> will further assist companies who wish to </w:t>
      </w:r>
      <w:r w:rsidR="00ED3256">
        <w:rPr>
          <w:rFonts w:ascii="Times New Roman" w:hAnsi="Times New Roman" w:cs="Times New Roman"/>
          <w:sz w:val="24"/>
          <w:szCs w:val="24"/>
        </w:rPr>
        <w:t>penetrate this market</w:t>
      </w:r>
      <w:r w:rsidR="0011403F">
        <w:rPr>
          <w:rFonts w:ascii="Times New Roman" w:hAnsi="Times New Roman" w:cs="Times New Roman"/>
          <w:sz w:val="24"/>
          <w:szCs w:val="24"/>
        </w:rPr>
        <w:t xml:space="preserve"> with short advertisements</w:t>
      </w:r>
      <w:r w:rsidR="006757F3">
        <w:rPr>
          <w:rFonts w:ascii="Times New Roman" w:hAnsi="Times New Roman" w:cs="Times New Roman"/>
          <w:sz w:val="24"/>
          <w:szCs w:val="24"/>
        </w:rPr>
        <w:t xml:space="preserve">. </w:t>
      </w:r>
      <w:r w:rsidR="00EC70CF">
        <w:rPr>
          <w:rFonts w:ascii="Times New Roman" w:hAnsi="Times New Roman" w:cs="Times New Roman"/>
          <w:sz w:val="24"/>
          <w:szCs w:val="24"/>
        </w:rPr>
        <w:t>The following research questions will be addressed:</w:t>
      </w:r>
      <w:r w:rsidR="004938F1">
        <w:rPr>
          <w:rFonts w:ascii="Times New Roman" w:hAnsi="Times New Roman" w:cs="Times New Roman"/>
          <w:b/>
          <w:bCs/>
          <w:sz w:val="24"/>
          <w:szCs w:val="24"/>
        </w:rPr>
        <w:t xml:space="preserve"> </w:t>
      </w:r>
    </w:p>
    <w:p w14:paraId="560F81E7" w14:textId="2EF8E6D4" w:rsidR="00F4735A" w:rsidRDefault="00F4735A" w:rsidP="00CF0FB3">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What</w:t>
      </w:r>
      <w:r w:rsidR="00E53B95">
        <w:rPr>
          <w:rFonts w:ascii="Times New Roman" w:hAnsi="Times New Roman" w:cs="Times New Roman"/>
          <w:sz w:val="24"/>
          <w:szCs w:val="24"/>
        </w:rPr>
        <w:t xml:space="preserve"> are the</w:t>
      </w:r>
      <w:r>
        <w:rPr>
          <w:rFonts w:ascii="Times New Roman" w:hAnsi="Times New Roman" w:cs="Times New Roman"/>
          <w:sz w:val="24"/>
          <w:szCs w:val="24"/>
        </w:rPr>
        <w:t xml:space="preserve"> difference</w:t>
      </w:r>
      <w:r w:rsidR="00E53B95">
        <w:rPr>
          <w:rFonts w:ascii="Times New Roman" w:hAnsi="Times New Roman" w:cs="Times New Roman"/>
          <w:sz w:val="24"/>
          <w:szCs w:val="24"/>
        </w:rPr>
        <w:t>s</w:t>
      </w:r>
      <w:r>
        <w:rPr>
          <w:rFonts w:ascii="Times New Roman" w:hAnsi="Times New Roman" w:cs="Times New Roman"/>
          <w:sz w:val="24"/>
          <w:szCs w:val="24"/>
        </w:rPr>
        <w:t xml:space="preserve"> in effectiveness between short and long advertisements?</w:t>
      </w:r>
    </w:p>
    <w:p w14:paraId="453DB525" w14:textId="085A6D08" w:rsidR="008A47B8" w:rsidRDefault="00DC0BB2" w:rsidP="00CF0FB3">
      <w:pPr>
        <w:pStyle w:val="ListParagraph"/>
        <w:numPr>
          <w:ilvl w:val="0"/>
          <w:numId w:val="2"/>
        </w:numPr>
        <w:spacing w:after="0" w:line="480" w:lineRule="auto"/>
        <w:rPr>
          <w:rFonts w:ascii="Times New Roman" w:hAnsi="Times New Roman" w:cs="Times New Roman"/>
          <w:sz w:val="24"/>
          <w:szCs w:val="24"/>
        </w:rPr>
      </w:pPr>
      <w:r>
        <w:rPr>
          <w:rFonts w:ascii="Times New Roman" w:hAnsi="Times New Roman" w:cs="Times New Roman"/>
          <w:sz w:val="24"/>
          <w:szCs w:val="24"/>
        </w:rPr>
        <w:t>How a</w:t>
      </w:r>
      <w:r w:rsidR="008A47B8">
        <w:rPr>
          <w:rFonts w:ascii="Times New Roman" w:hAnsi="Times New Roman" w:cs="Times New Roman"/>
          <w:sz w:val="24"/>
          <w:szCs w:val="24"/>
        </w:rPr>
        <w:t xml:space="preserve">re attention economies related to Generation Z and Millennial </w:t>
      </w:r>
      <w:r w:rsidR="001238D4">
        <w:rPr>
          <w:rFonts w:ascii="Times New Roman" w:hAnsi="Times New Roman" w:cs="Times New Roman"/>
          <w:sz w:val="24"/>
          <w:szCs w:val="24"/>
        </w:rPr>
        <w:t xml:space="preserve">digital </w:t>
      </w:r>
      <w:r w:rsidR="008A47B8">
        <w:rPr>
          <w:rFonts w:ascii="Times New Roman" w:hAnsi="Times New Roman" w:cs="Times New Roman"/>
          <w:sz w:val="24"/>
          <w:szCs w:val="24"/>
        </w:rPr>
        <w:t>consumption patterns?</w:t>
      </w:r>
      <w:r w:rsidR="00E6049B">
        <w:rPr>
          <w:rFonts w:ascii="Times New Roman" w:hAnsi="Times New Roman" w:cs="Times New Roman"/>
          <w:sz w:val="24"/>
          <w:szCs w:val="24"/>
        </w:rPr>
        <w:t xml:space="preserve"> </w:t>
      </w:r>
    </w:p>
    <w:p w14:paraId="2BF7616C" w14:textId="1DBC2CEF" w:rsidR="00F4735A" w:rsidRDefault="00F4735A" w:rsidP="00CF0FB3">
      <w:pPr>
        <w:spacing w:after="0" w:line="480" w:lineRule="auto"/>
        <w:rPr>
          <w:rFonts w:ascii="Times New Roman" w:hAnsi="Times New Roman" w:cs="Times New Roman"/>
          <w:sz w:val="24"/>
          <w:szCs w:val="24"/>
        </w:rPr>
      </w:pPr>
    </w:p>
    <w:p w14:paraId="251B8FFF" w14:textId="77777777" w:rsidR="00D91F9B" w:rsidRDefault="00D91F9B" w:rsidP="00CF0FB3">
      <w:pPr>
        <w:spacing w:after="0" w:line="480" w:lineRule="auto"/>
        <w:rPr>
          <w:rFonts w:ascii="Times New Roman" w:hAnsi="Times New Roman" w:cs="Times New Roman"/>
          <w:b/>
          <w:bCs/>
          <w:sz w:val="32"/>
          <w:szCs w:val="32"/>
        </w:rPr>
      </w:pPr>
    </w:p>
    <w:p w14:paraId="12CF8E55" w14:textId="77777777" w:rsidR="00343962" w:rsidRDefault="00343962" w:rsidP="00CF0FB3">
      <w:pPr>
        <w:spacing w:after="0" w:line="480" w:lineRule="auto"/>
        <w:rPr>
          <w:rFonts w:ascii="Times New Roman" w:hAnsi="Times New Roman" w:cs="Times New Roman"/>
          <w:b/>
          <w:bCs/>
          <w:sz w:val="32"/>
          <w:szCs w:val="32"/>
        </w:rPr>
      </w:pPr>
    </w:p>
    <w:p w14:paraId="2B65F283" w14:textId="77777777" w:rsidR="00343962" w:rsidRDefault="00343962" w:rsidP="00CF0FB3">
      <w:pPr>
        <w:spacing w:after="0" w:line="480" w:lineRule="auto"/>
        <w:rPr>
          <w:rFonts w:ascii="Times New Roman" w:hAnsi="Times New Roman" w:cs="Times New Roman"/>
          <w:b/>
          <w:bCs/>
          <w:sz w:val="32"/>
          <w:szCs w:val="32"/>
        </w:rPr>
      </w:pPr>
    </w:p>
    <w:p w14:paraId="5465FEF4" w14:textId="3384778B" w:rsidR="00506248" w:rsidRPr="00B94991" w:rsidRDefault="004C38F7" w:rsidP="00B94991">
      <w:pPr>
        <w:spacing w:after="0" w:line="480" w:lineRule="auto"/>
        <w:jc w:val="center"/>
        <w:rPr>
          <w:rFonts w:ascii="Times New Roman" w:hAnsi="Times New Roman" w:cs="Times New Roman"/>
          <w:b/>
          <w:bCs/>
          <w:sz w:val="24"/>
          <w:szCs w:val="24"/>
        </w:rPr>
      </w:pPr>
      <w:r w:rsidRPr="00B94991">
        <w:rPr>
          <w:rFonts w:ascii="Times New Roman" w:hAnsi="Times New Roman" w:cs="Times New Roman"/>
          <w:b/>
          <w:bCs/>
          <w:sz w:val="24"/>
          <w:szCs w:val="24"/>
        </w:rPr>
        <w:lastRenderedPageBreak/>
        <w:t>Review of Literature</w:t>
      </w:r>
    </w:p>
    <w:p w14:paraId="153C6F84" w14:textId="6E3F7B37" w:rsidR="00C366EA" w:rsidRDefault="00E60AC6" w:rsidP="00CF0FB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The </w:t>
      </w:r>
      <w:r w:rsidR="002857BB" w:rsidRPr="00834E23">
        <w:rPr>
          <w:rFonts w:ascii="Times New Roman" w:hAnsi="Times New Roman" w:cs="Times New Roman"/>
          <w:b/>
          <w:bCs/>
          <w:sz w:val="24"/>
          <w:szCs w:val="24"/>
        </w:rPr>
        <w:t>Attention Econom</w:t>
      </w:r>
      <w:r w:rsidR="00FA3FB7">
        <w:rPr>
          <w:rFonts w:ascii="Times New Roman" w:hAnsi="Times New Roman" w:cs="Times New Roman"/>
          <w:b/>
          <w:bCs/>
          <w:sz w:val="24"/>
          <w:szCs w:val="24"/>
        </w:rPr>
        <w:t>y</w:t>
      </w:r>
      <w:r w:rsidR="00410C8D">
        <w:rPr>
          <w:rFonts w:ascii="Times New Roman" w:hAnsi="Times New Roman" w:cs="Times New Roman"/>
          <w:b/>
          <w:bCs/>
          <w:sz w:val="24"/>
          <w:szCs w:val="24"/>
        </w:rPr>
        <w:t xml:space="preserve"> </w:t>
      </w:r>
    </w:p>
    <w:p w14:paraId="160119A1" w14:textId="7C9C8DCE" w:rsidR="00206826" w:rsidRDefault="002E0EBA" w:rsidP="00141045">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A71ECA">
        <w:rPr>
          <w:rFonts w:ascii="Times New Roman" w:hAnsi="Times New Roman" w:cs="Times New Roman"/>
          <w:sz w:val="24"/>
          <w:szCs w:val="24"/>
        </w:rPr>
        <w:t>Within the marketing world</w:t>
      </w:r>
      <w:r w:rsidR="00E9759A">
        <w:rPr>
          <w:rFonts w:ascii="Times New Roman" w:hAnsi="Times New Roman" w:cs="Times New Roman"/>
          <w:sz w:val="24"/>
          <w:szCs w:val="24"/>
        </w:rPr>
        <w:t>, c</w:t>
      </w:r>
      <w:r w:rsidR="001E098B">
        <w:rPr>
          <w:rFonts w:ascii="Times New Roman" w:hAnsi="Times New Roman" w:cs="Times New Roman"/>
          <w:sz w:val="24"/>
          <w:szCs w:val="24"/>
        </w:rPr>
        <w:t xml:space="preserve">apturing the attention of </w:t>
      </w:r>
      <w:r w:rsidR="009101EE">
        <w:rPr>
          <w:rFonts w:ascii="Times New Roman" w:hAnsi="Times New Roman" w:cs="Times New Roman"/>
          <w:sz w:val="24"/>
          <w:szCs w:val="24"/>
        </w:rPr>
        <w:t>a target audience through advertisement is not an unfamiliar place for a marketing team</w:t>
      </w:r>
      <w:r w:rsidR="002F6D5A">
        <w:rPr>
          <w:rFonts w:ascii="Times New Roman" w:hAnsi="Times New Roman" w:cs="Times New Roman"/>
          <w:sz w:val="24"/>
          <w:szCs w:val="24"/>
        </w:rPr>
        <w:t xml:space="preserve">, but rather a necessity. </w:t>
      </w:r>
      <w:r w:rsidR="0041142E">
        <w:rPr>
          <w:rFonts w:ascii="Times New Roman" w:hAnsi="Times New Roman" w:cs="Times New Roman"/>
          <w:sz w:val="24"/>
          <w:szCs w:val="24"/>
        </w:rPr>
        <w:t>Through the use of</w:t>
      </w:r>
      <w:r w:rsidR="00B82137">
        <w:rPr>
          <w:rFonts w:ascii="Times New Roman" w:hAnsi="Times New Roman" w:cs="Times New Roman"/>
          <w:sz w:val="24"/>
          <w:szCs w:val="24"/>
        </w:rPr>
        <w:t xml:space="preserve"> attention economies</w:t>
      </w:r>
      <w:r w:rsidR="00877CF7">
        <w:rPr>
          <w:rFonts w:ascii="Times New Roman" w:hAnsi="Times New Roman" w:cs="Times New Roman"/>
          <w:sz w:val="24"/>
          <w:szCs w:val="24"/>
        </w:rPr>
        <w:t xml:space="preserve">, exploring the target audience’s attention capacity </w:t>
      </w:r>
      <w:r w:rsidR="00E11AFA">
        <w:rPr>
          <w:rFonts w:ascii="Times New Roman" w:hAnsi="Times New Roman" w:cs="Times New Roman"/>
          <w:sz w:val="24"/>
          <w:szCs w:val="24"/>
        </w:rPr>
        <w:t>is measurable and can be applied to marketing techniques.</w:t>
      </w:r>
      <w:r w:rsidR="00877CF7">
        <w:rPr>
          <w:rFonts w:ascii="Times New Roman" w:hAnsi="Times New Roman" w:cs="Times New Roman"/>
          <w:sz w:val="24"/>
          <w:szCs w:val="24"/>
        </w:rPr>
        <w:t xml:space="preserve"> </w:t>
      </w:r>
      <w:r w:rsidR="0084331C">
        <w:rPr>
          <w:rFonts w:ascii="Times New Roman" w:hAnsi="Times New Roman" w:cs="Times New Roman"/>
          <w:sz w:val="24"/>
          <w:szCs w:val="24"/>
        </w:rPr>
        <w:t>A</w:t>
      </w:r>
      <w:r w:rsidR="004303C9">
        <w:rPr>
          <w:rFonts w:ascii="Times New Roman" w:hAnsi="Times New Roman" w:cs="Times New Roman"/>
          <w:sz w:val="24"/>
          <w:szCs w:val="24"/>
        </w:rPr>
        <w:t>n attention economy consists of two types of agents</w:t>
      </w:r>
      <w:r w:rsidR="00B82137">
        <w:rPr>
          <w:rFonts w:ascii="Times New Roman" w:hAnsi="Times New Roman" w:cs="Times New Roman"/>
          <w:sz w:val="24"/>
          <w:szCs w:val="24"/>
        </w:rPr>
        <w:t>;</w:t>
      </w:r>
      <w:r w:rsidR="004303C9">
        <w:rPr>
          <w:rFonts w:ascii="Times New Roman" w:hAnsi="Times New Roman" w:cs="Times New Roman"/>
          <w:sz w:val="24"/>
          <w:szCs w:val="24"/>
        </w:rPr>
        <w:t xml:space="preserve"> the company that sends signals to earn attention and the receivers that are exposed to the signals</w:t>
      </w:r>
      <w:r w:rsidR="0041142E">
        <w:rPr>
          <w:rFonts w:ascii="Times New Roman" w:hAnsi="Times New Roman" w:cs="Times New Roman"/>
          <w:sz w:val="24"/>
          <w:szCs w:val="24"/>
        </w:rPr>
        <w:t xml:space="preserve">. </w:t>
      </w:r>
      <w:r w:rsidR="00DC792F">
        <w:rPr>
          <w:rFonts w:ascii="Times New Roman" w:hAnsi="Times New Roman" w:cs="Times New Roman"/>
          <w:sz w:val="24"/>
          <w:szCs w:val="24"/>
        </w:rPr>
        <w:t xml:space="preserve">The </w:t>
      </w:r>
      <w:r w:rsidR="00A526D0">
        <w:rPr>
          <w:rFonts w:ascii="Times New Roman" w:hAnsi="Times New Roman" w:cs="Times New Roman"/>
          <w:sz w:val="24"/>
          <w:szCs w:val="24"/>
        </w:rPr>
        <w:t>receivers</w:t>
      </w:r>
      <w:r w:rsidR="00DC792F">
        <w:rPr>
          <w:rFonts w:ascii="Times New Roman" w:hAnsi="Times New Roman" w:cs="Times New Roman"/>
          <w:sz w:val="24"/>
          <w:szCs w:val="24"/>
        </w:rPr>
        <w:t xml:space="preserve"> </w:t>
      </w:r>
      <w:r w:rsidR="00A526D0">
        <w:rPr>
          <w:rFonts w:ascii="Times New Roman" w:hAnsi="Times New Roman" w:cs="Times New Roman"/>
          <w:sz w:val="24"/>
          <w:szCs w:val="24"/>
        </w:rPr>
        <w:t>are</w:t>
      </w:r>
      <w:r w:rsidR="00DC792F">
        <w:rPr>
          <w:rFonts w:ascii="Times New Roman" w:hAnsi="Times New Roman" w:cs="Times New Roman"/>
          <w:sz w:val="24"/>
          <w:szCs w:val="24"/>
        </w:rPr>
        <w:t xml:space="preserve"> the audience</w:t>
      </w:r>
      <w:r w:rsidR="00A526D0">
        <w:rPr>
          <w:rFonts w:ascii="Times New Roman" w:hAnsi="Times New Roman" w:cs="Times New Roman"/>
          <w:sz w:val="24"/>
          <w:szCs w:val="24"/>
        </w:rPr>
        <w:t xml:space="preserve"> characterized by their attention capacity</w:t>
      </w:r>
      <w:r w:rsidR="00DD7EAB">
        <w:rPr>
          <w:rFonts w:ascii="Times New Roman" w:hAnsi="Times New Roman" w:cs="Times New Roman"/>
          <w:sz w:val="24"/>
          <w:szCs w:val="24"/>
        </w:rPr>
        <w:t>;</w:t>
      </w:r>
      <w:r w:rsidR="007C339B">
        <w:rPr>
          <w:rFonts w:ascii="Times New Roman" w:hAnsi="Times New Roman" w:cs="Times New Roman"/>
          <w:sz w:val="24"/>
          <w:szCs w:val="24"/>
        </w:rPr>
        <w:t xml:space="preserve"> this is</w:t>
      </w:r>
      <w:r w:rsidR="00DD7EAB">
        <w:rPr>
          <w:rFonts w:ascii="Times New Roman" w:hAnsi="Times New Roman" w:cs="Times New Roman"/>
          <w:sz w:val="24"/>
          <w:szCs w:val="24"/>
        </w:rPr>
        <w:t xml:space="preserve"> represented </w:t>
      </w:r>
      <w:r w:rsidR="00AF034E">
        <w:rPr>
          <w:rFonts w:ascii="Times New Roman" w:hAnsi="Times New Roman" w:cs="Times New Roman"/>
          <w:sz w:val="24"/>
          <w:szCs w:val="24"/>
        </w:rPr>
        <w:t>as a relationship between stimulus exposure and the attention level of an individual</w:t>
      </w:r>
      <w:r w:rsidR="00A526D0">
        <w:rPr>
          <w:rFonts w:ascii="Times New Roman" w:hAnsi="Times New Roman" w:cs="Times New Roman"/>
          <w:sz w:val="24"/>
          <w:szCs w:val="24"/>
        </w:rPr>
        <w:t xml:space="preserve"> (</w:t>
      </w:r>
      <w:proofErr w:type="spellStart"/>
      <w:r w:rsidR="00A526D0">
        <w:rPr>
          <w:rFonts w:ascii="Times New Roman" w:hAnsi="Times New Roman" w:cs="Times New Roman"/>
          <w:sz w:val="24"/>
          <w:szCs w:val="24"/>
        </w:rPr>
        <w:t>Falkinger</w:t>
      </w:r>
      <w:proofErr w:type="spellEnd"/>
      <w:r w:rsidR="00A526D0">
        <w:rPr>
          <w:rFonts w:ascii="Times New Roman" w:hAnsi="Times New Roman" w:cs="Times New Roman"/>
          <w:sz w:val="24"/>
          <w:szCs w:val="24"/>
        </w:rPr>
        <w:t xml:space="preserve"> 200</w:t>
      </w:r>
      <w:r w:rsidR="00B74372">
        <w:rPr>
          <w:rFonts w:ascii="Times New Roman" w:hAnsi="Times New Roman" w:cs="Times New Roman"/>
          <w:sz w:val="24"/>
          <w:szCs w:val="24"/>
        </w:rPr>
        <w:t>7</w:t>
      </w:r>
      <w:r w:rsidR="00A526D0">
        <w:rPr>
          <w:rFonts w:ascii="Times New Roman" w:hAnsi="Times New Roman" w:cs="Times New Roman"/>
          <w:sz w:val="24"/>
          <w:szCs w:val="24"/>
        </w:rPr>
        <w:t>).</w:t>
      </w:r>
      <w:r w:rsidR="00D53499">
        <w:rPr>
          <w:rFonts w:ascii="Times New Roman" w:hAnsi="Times New Roman" w:cs="Times New Roman"/>
          <w:sz w:val="24"/>
          <w:szCs w:val="24"/>
        </w:rPr>
        <w:t xml:space="preserve"> </w:t>
      </w:r>
      <w:r w:rsidR="00AD779B">
        <w:rPr>
          <w:rFonts w:ascii="Times New Roman" w:hAnsi="Times New Roman" w:cs="Times New Roman"/>
          <w:sz w:val="24"/>
          <w:szCs w:val="24"/>
        </w:rPr>
        <w:t xml:space="preserve">Attention economies are also </w:t>
      </w:r>
      <w:r w:rsidR="00EC3540">
        <w:rPr>
          <w:rFonts w:ascii="Times New Roman" w:hAnsi="Times New Roman" w:cs="Times New Roman"/>
          <w:sz w:val="24"/>
          <w:szCs w:val="24"/>
        </w:rPr>
        <w:t>used as a technique</w:t>
      </w:r>
      <w:r w:rsidR="003A3F6C">
        <w:rPr>
          <w:rFonts w:ascii="Times New Roman" w:hAnsi="Times New Roman" w:cs="Times New Roman"/>
          <w:sz w:val="24"/>
          <w:szCs w:val="24"/>
        </w:rPr>
        <w:t xml:space="preserve"> </w:t>
      </w:r>
      <w:r w:rsidR="00C07423">
        <w:rPr>
          <w:rFonts w:ascii="Times New Roman" w:hAnsi="Times New Roman" w:cs="Times New Roman"/>
          <w:sz w:val="24"/>
          <w:szCs w:val="24"/>
        </w:rPr>
        <w:t>for</w:t>
      </w:r>
      <w:r w:rsidR="003A3F6C">
        <w:rPr>
          <w:rFonts w:ascii="Times New Roman" w:hAnsi="Times New Roman" w:cs="Times New Roman"/>
          <w:sz w:val="24"/>
          <w:szCs w:val="24"/>
        </w:rPr>
        <w:t xml:space="preserve"> information management that treats human attention as a rare commodity by applying economic theory </w:t>
      </w:r>
      <w:r w:rsidR="00520252">
        <w:rPr>
          <w:rFonts w:ascii="Times New Roman" w:hAnsi="Times New Roman" w:cs="Times New Roman"/>
          <w:sz w:val="24"/>
          <w:szCs w:val="24"/>
        </w:rPr>
        <w:t xml:space="preserve">to managing information (Sen, 2021). </w:t>
      </w:r>
      <w:r w:rsidR="00AB0608">
        <w:rPr>
          <w:rFonts w:ascii="Times New Roman" w:hAnsi="Times New Roman" w:cs="Times New Roman"/>
          <w:sz w:val="24"/>
          <w:szCs w:val="24"/>
        </w:rPr>
        <w:t xml:space="preserve">Ultimately, the attention economy is a way to characterize </w:t>
      </w:r>
      <w:r w:rsidR="00BB32FB">
        <w:rPr>
          <w:rFonts w:ascii="Times New Roman" w:hAnsi="Times New Roman" w:cs="Times New Roman"/>
          <w:sz w:val="24"/>
          <w:szCs w:val="24"/>
        </w:rPr>
        <w:t xml:space="preserve">attention in a way that is measurable to a company for easier comprehension. </w:t>
      </w:r>
      <w:r w:rsidR="001222D1">
        <w:rPr>
          <w:rFonts w:ascii="Times New Roman" w:hAnsi="Times New Roman" w:cs="Times New Roman"/>
          <w:sz w:val="24"/>
          <w:szCs w:val="24"/>
        </w:rPr>
        <w:t>Given the diversity of advertising audiences (</w:t>
      </w:r>
      <w:r w:rsidR="0041142E">
        <w:rPr>
          <w:rFonts w:ascii="Times New Roman" w:hAnsi="Times New Roman" w:cs="Times New Roman"/>
          <w:sz w:val="24"/>
          <w:szCs w:val="24"/>
        </w:rPr>
        <w:t>e.g</w:t>
      </w:r>
      <w:r w:rsidR="001222D1">
        <w:rPr>
          <w:rFonts w:ascii="Times New Roman" w:hAnsi="Times New Roman" w:cs="Times New Roman"/>
          <w:sz w:val="24"/>
          <w:szCs w:val="24"/>
        </w:rPr>
        <w:t xml:space="preserve">. </w:t>
      </w:r>
      <w:r w:rsidR="00B2500F">
        <w:rPr>
          <w:rFonts w:ascii="Times New Roman" w:hAnsi="Times New Roman" w:cs="Times New Roman"/>
          <w:sz w:val="24"/>
          <w:szCs w:val="24"/>
        </w:rPr>
        <w:t xml:space="preserve">men, women, children, </w:t>
      </w:r>
      <w:r w:rsidR="00DC08F7">
        <w:rPr>
          <w:rFonts w:ascii="Times New Roman" w:hAnsi="Times New Roman" w:cs="Times New Roman"/>
          <w:sz w:val="24"/>
          <w:szCs w:val="24"/>
        </w:rPr>
        <w:t>Generation Z</w:t>
      </w:r>
      <w:r w:rsidR="004458A9">
        <w:rPr>
          <w:rFonts w:ascii="Times New Roman" w:hAnsi="Times New Roman" w:cs="Times New Roman"/>
          <w:sz w:val="24"/>
          <w:szCs w:val="24"/>
        </w:rPr>
        <w:t>)</w:t>
      </w:r>
      <w:r w:rsidR="00141045">
        <w:rPr>
          <w:rFonts w:ascii="Times New Roman" w:hAnsi="Times New Roman" w:cs="Times New Roman"/>
          <w:sz w:val="24"/>
          <w:szCs w:val="24"/>
        </w:rPr>
        <w:t>, audience size will impact attention capacity. For example, l</w:t>
      </w:r>
      <w:r w:rsidR="002D64A9">
        <w:rPr>
          <w:rFonts w:ascii="Times New Roman" w:hAnsi="Times New Roman" w:cs="Times New Roman"/>
          <w:sz w:val="24"/>
          <w:szCs w:val="24"/>
        </w:rPr>
        <w:t>arger audiences are more likely to have attention capacity</w:t>
      </w:r>
      <w:r w:rsidR="00A07112">
        <w:rPr>
          <w:rFonts w:ascii="Times New Roman" w:hAnsi="Times New Roman" w:cs="Times New Roman"/>
          <w:sz w:val="24"/>
          <w:szCs w:val="24"/>
        </w:rPr>
        <w:t xml:space="preserve"> </w:t>
      </w:r>
      <w:r w:rsidR="00E157D5">
        <w:rPr>
          <w:rFonts w:ascii="Times New Roman" w:hAnsi="Times New Roman" w:cs="Times New Roman"/>
          <w:sz w:val="24"/>
          <w:szCs w:val="24"/>
        </w:rPr>
        <w:t>because some audience members may be inattentive</w:t>
      </w:r>
      <w:r w:rsidR="00722F42">
        <w:rPr>
          <w:rFonts w:ascii="Times New Roman" w:hAnsi="Times New Roman" w:cs="Times New Roman"/>
          <w:sz w:val="24"/>
          <w:szCs w:val="24"/>
        </w:rPr>
        <w:t xml:space="preserve"> given that</w:t>
      </w:r>
      <w:r w:rsidR="00E157D5">
        <w:rPr>
          <w:rFonts w:ascii="Times New Roman" w:hAnsi="Times New Roman" w:cs="Times New Roman"/>
          <w:sz w:val="24"/>
          <w:szCs w:val="24"/>
        </w:rPr>
        <w:t xml:space="preserve"> there are </w:t>
      </w:r>
      <w:r w:rsidR="00722F42">
        <w:rPr>
          <w:rFonts w:ascii="Times New Roman" w:hAnsi="Times New Roman" w:cs="Times New Roman"/>
          <w:sz w:val="24"/>
          <w:szCs w:val="24"/>
        </w:rPr>
        <w:t>more individuals within the audience to</w:t>
      </w:r>
      <w:r w:rsidR="00E157D5">
        <w:rPr>
          <w:rFonts w:ascii="Times New Roman" w:hAnsi="Times New Roman" w:cs="Times New Roman"/>
          <w:sz w:val="24"/>
          <w:szCs w:val="24"/>
        </w:rPr>
        <w:t xml:space="preserve"> devote attention</w:t>
      </w:r>
      <w:r w:rsidR="00722F42">
        <w:rPr>
          <w:rFonts w:ascii="Times New Roman" w:hAnsi="Times New Roman" w:cs="Times New Roman"/>
          <w:sz w:val="24"/>
          <w:szCs w:val="24"/>
        </w:rPr>
        <w:t xml:space="preserve"> to a</w:t>
      </w:r>
      <w:r w:rsidR="00DC08F7">
        <w:rPr>
          <w:rFonts w:ascii="Times New Roman" w:hAnsi="Times New Roman" w:cs="Times New Roman"/>
          <w:sz w:val="24"/>
          <w:szCs w:val="24"/>
        </w:rPr>
        <w:t>n advertisement</w:t>
      </w:r>
      <w:r w:rsidR="00E157D5">
        <w:rPr>
          <w:rFonts w:ascii="Times New Roman" w:hAnsi="Times New Roman" w:cs="Times New Roman"/>
          <w:sz w:val="24"/>
          <w:szCs w:val="24"/>
        </w:rPr>
        <w:t xml:space="preserve"> (</w:t>
      </w:r>
      <w:r w:rsidR="00923547">
        <w:rPr>
          <w:rFonts w:ascii="Times New Roman" w:hAnsi="Times New Roman" w:cs="Times New Roman"/>
          <w:sz w:val="24"/>
          <w:szCs w:val="24"/>
        </w:rPr>
        <w:t>Fischer</w:t>
      </w:r>
      <w:r w:rsidR="00CA25EA">
        <w:rPr>
          <w:rFonts w:ascii="Times New Roman" w:hAnsi="Times New Roman" w:cs="Times New Roman"/>
          <w:sz w:val="24"/>
          <w:szCs w:val="24"/>
        </w:rPr>
        <w:t xml:space="preserve"> and Smith</w:t>
      </w:r>
      <w:r w:rsidR="00923547">
        <w:rPr>
          <w:rFonts w:ascii="Times New Roman" w:hAnsi="Times New Roman" w:cs="Times New Roman"/>
          <w:sz w:val="24"/>
          <w:szCs w:val="24"/>
        </w:rPr>
        <w:t>,</w:t>
      </w:r>
      <w:r w:rsidR="0046768A">
        <w:rPr>
          <w:rFonts w:ascii="Times New Roman" w:hAnsi="Times New Roman" w:cs="Times New Roman"/>
          <w:sz w:val="24"/>
          <w:szCs w:val="24"/>
        </w:rPr>
        <w:t xml:space="preserve"> 2020</w:t>
      </w:r>
      <w:r w:rsidR="00923547">
        <w:rPr>
          <w:rFonts w:ascii="Times New Roman" w:hAnsi="Times New Roman" w:cs="Times New Roman"/>
          <w:sz w:val="24"/>
          <w:szCs w:val="24"/>
        </w:rPr>
        <w:t>)</w:t>
      </w:r>
      <w:r w:rsidR="0046768A">
        <w:rPr>
          <w:rFonts w:ascii="Times New Roman" w:hAnsi="Times New Roman" w:cs="Times New Roman"/>
          <w:sz w:val="24"/>
          <w:szCs w:val="24"/>
        </w:rPr>
        <w:t>.</w:t>
      </w:r>
      <w:r w:rsidR="00C722E7">
        <w:rPr>
          <w:rFonts w:ascii="Times New Roman" w:hAnsi="Times New Roman" w:cs="Times New Roman"/>
          <w:sz w:val="24"/>
          <w:szCs w:val="24"/>
        </w:rPr>
        <w:t xml:space="preserve"> Conversely,</w:t>
      </w:r>
      <w:r w:rsidR="0046768A">
        <w:rPr>
          <w:rFonts w:ascii="Times New Roman" w:hAnsi="Times New Roman" w:cs="Times New Roman"/>
          <w:sz w:val="24"/>
          <w:szCs w:val="24"/>
        </w:rPr>
        <w:t xml:space="preserve"> </w:t>
      </w:r>
      <w:r w:rsidR="00C722E7">
        <w:rPr>
          <w:rFonts w:ascii="Times New Roman" w:hAnsi="Times New Roman" w:cs="Times New Roman"/>
          <w:sz w:val="24"/>
          <w:szCs w:val="24"/>
        </w:rPr>
        <w:t>a</w:t>
      </w:r>
      <w:r w:rsidR="0046768A">
        <w:rPr>
          <w:rFonts w:ascii="Times New Roman" w:hAnsi="Times New Roman" w:cs="Times New Roman"/>
          <w:sz w:val="24"/>
          <w:szCs w:val="24"/>
        </w:rPr>
        <w:t>vid audiences</w:t>
      </w:r>
      <w:r w:rsidR="00CA25EA">
        <w:rPr>
          <w:rFonts w:ascii="Times New Roman" w:hAnsi="Times New Roman" w:cs="Times New Roman"/>
          <w:sz w:val="24"/>
          <w:szCs w:val="24"/>
        </w:rPr>
        <w:t xml:space="preserve"> </w:t>
      </w:r>
      <w:r w:rsidR="00932BF1">
        <w:rPr>
          <w:rFonts w:ascii="Times New Roman" w:hAnsi="Times New Roman" w:cs="Times New Roman"/>
          <w:sz w:val="24"/>
          <w:szCs w:val="24"/>
        </w:rPr>
        <w:t xml:space="preserve">interact more </w:t>
      </w:r>
      <w:r w:rsidR="00C722E7">
        <w:rPr>
          <w:rFonts w:ascii="Times New Roman" w:hAnsi="Times New Roman" w:cs="Times New Roman"/>
          <w:sz w:val="24"/>
          <w:szCs w:val="24"/>
        </w:rPr>
        <w:t>enthusiastically</w:t>
      </w:r>
      <w:r w:rsidR="00D766EB">
        <w:rPr>
          <w:rFonts w:ascii="Times New Roman" w:hAnsi="Times New Roman" w:cs="Times New Roman"/>
          <w:sz w:val="24"/>
          <w:szCs w:val="24"/>
        </w:rPr>
        <w:t xml:space="preserve"> </w:t>
      </w:r>
      <w:r w:rsidR="00932BF1">
        <w:rPr>
          <w:rFonts w:ascii="Times New Roman" w:hAnsi="Times New Roman" w:cs="Times New Roman"/>
          <w:sz w:val="24"/>
          <w:szCs w:val="24"/>
        </w:rPr>
        <w:t>with topics that interest them</w:t>
      </w:r>
      <w:r w:rsidR="00CA25EA">
        <w:rPr>
          <w:rFonts w:ascii="Times New Roman" w:hAnsi="Times New Roman" w:cs="Times New Roman"/>
          <w:sz w:val="24"/>
          <w:szCs w:val="24"/>
        </w:rPr>
        <w:t xml:space="preserve"> in a consistent manner (Fischer and Smith, 2020)</w:t>
      </w:r>
      <w:r w:rsidR="00637B24">
        <w:rPr>
          <w:rFonts w:ascii="Times New Roman" w:hAnsi="Times New Roman" w:cs="Times New Roman"/>
          <w:sz w:val="24"/>
          <w:szCs w:val="24"/>
        </w:rPr>
        <w:t>.</w:t>
      </w:r>
      <w:r w:rsidR="00365D0E">
        <w:rPr>
          <w:rFonts w:ascii="Times New Roman" w:hAnsi="Times New Roman" w:cs="Times New Roman"/>
          <w:sz w:val="24"/>
          <w:szCs w:val="24"/>
        </w:rPr>
        <w:t xml:space="preserve"> </w:t>
      </w:r>
      <w:r w:rsidR="007A2660">
        <w:rPr>
          <w:rFonts w:ascii="Times New Roman" w:hAnsi="Times New Roman" w:cs="Times New Roman"/>
          <w:sz w:val="24"/>
          <w:szCs w:val="24"/>
        </w:rPr>
        <w:t>Once attention is gained based on</w:t>
      </w:r>
      <w:r w:rsidR="00804162">
        <w:rPr>
          <w:rFonts w:ascii="Times New Roman" w:hAnsi="Times New Roman" w:cs="Times New Roman"/>
          <w:sz w:val="24"/>
          <w:szCs w:val="24"/>
        </w:rPr>
        <w:t xml:space="preserve"> a consumer’s capacity with </w:t>
      </w:r>
      <w:r w:rsidR="00D63870">
        <w:rPr>
          <w:rFonts w:ascii="Times New Roman" w:hAnsi="Times New Roman" w:cs="Times New Roman"/>
          <w:sz w:val="24"/>
          <w:szCs w:val="24"/>
        </w:rPr>
        <w:t xml:space="preserve">the </w:t>
      </w:r>
      <w:r w:rsidR="00532530">
        <w:rPr>
          <w:rFonts w:ascii="Times New Roman" w:hAnsi="Times New Roman" w:cs="Times New Roman"/>
          <w:sz w:val="24"/>
          <w:szCs w:val="24"/>
        </w:rPr>
        <w:t>capability</w:t>
      </w:r>
      <w:r w:rsidR="00804162">
        <w:rPr>
          <w:rFonts w:ascii="Times New Roman" w:hAnsi="Times New Roman" w:cs="Times New Roman"/>
          <w:sz w:val="24"/>
          <w:szCs w:val="24"/>
        </w:rPr>
        <w:t xml:space="preserve"> </w:t>
      </w:r>
      <w:r w:rsidR="00532530">
        <w:rPr>
          <w:rFonts w:ascii="Times New Roman" w:hAnsi="Times New Roman" w:cs="Times New Roman"/>
          <w:sz w:val="24"/>
          <w:szCs w:val="24"/>
        </w:rPr>
        <w:t>of attracting attention again</w:t>
      </w:r>
      <w:r w:rsidR="008B62D5">
        <w:rPr>
          <w:rFonts w:ascii="Times New Roman" w:hAnsi="Times New Roman" w:cs="Times New Roman"/>
          <w:sz w:val="24"/>
          <w:szCs w:val="24"/>
        </w:rPr>
        <w:t>,</w:t>
      </w:r>
      <w:r w:rsidR="00D63870">
        <w:rPr>
          <w:rFonts w:ascii="Times New Roman" w:hAnsi="Times New Roman" w:cs="Times New Roman"/>
          <w:sz w:val="24"/>
          <w:szCs w:val="24"/>
        </w:rPr>
        <w:t xml:space="preserve"> </w:t>
      </w:r>
      <w:r w:rsidR="008B62D5">
        <w:rPr>
          <w:rFonts w:ascii="Times New Roman" w:hAnsi="Times New Roman" w:cs="Times New Roman"/>
          <w:sz w:val="24"/>
          <w:szCs w:val="24"/>
        </w:rPr>
        <w:t>this idea</w:t>
      </w:r>
      <w:r w:rsidR="00966D1E">
        <w:rPr>
          <w:rFonts w:ascii="Times New Roman" w:hAnsi="Times New Roman" w:cs="Times New Roman"/>
          <w:sz w:val="24"/>
          <w:szCs w:val="24"/>
        </w:rPr>
        <w:t xml:space="preserve"> makes up</w:t>
      </w:r>
      <w:r w:rsidR="00EC2A3D">
        <w:rPr>
          <w:rFonts w:ascii="Times New Roman" w:hAnsi="Times New Roman" w:cs="Times New Roman"/>
          <w:sz w:val="24"/>
          <w:szCs w:val="24"/>
        </w:rPr>
        <w:t xml:space="preserve"> the</w:t>
      </w:r>
      <w:r w:rsidR="00966D1E">
        <w:rPr>
          <w:rFonts w:ascii="Times New Roman" w:hAnsi="Times New Roman" w:cs="Times New Roman"/>
          <w:sz w:val="24"/>
          <w:szCs w:val="24"/>
        </w:rPr>
        <w:t xml:space="preserve"> attention capital within an attention economy (</w:t>
      </w:r>
      <w:proofErr w:type="spellStart"/>
      <w:r w:rsidR="00966D1E">
        <w:rPr>
          <w:rFonts w:ascii="Times New Roman" w:hAnsi="Times New Roman" w:cs="Times New Roman"/>
          <w:sz w:val="24"/>
          <w:szCs w:val="24"/>
        </w:rPr>
        <w:t>Falkinger</w:t>
      </w:r>
      <w:proofErr w:type="spellEnd"/>
      <w:r w:rsidR="00966D1E">
        <w:rPr>
          <w:rFonts w:ascii="Times New Roman" w:hAnsi="Times New Roman" w:cs="Times New Roman"/>
          <w:sz w:val="24"/>
          <w:szCs w:val="24"/>
        </w:rPr>
        <w:t>, 2007).</w:t>
      </w:r>
    </w:p>
    <w:p w14:paraId="0752F59A" w14:textId="6F160517" w:rsidR="00F927AB" w:rsidRDefault="00F927AB" w:rsidP="0050090F">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When Attention </w:t>
      </w:r>
      <w:r w:rsidR="00230B50">
        <w:rPr>
          <w:rFonts w:ascii="Times New Roman" w:hAnsi="Times New Roman" w:cs="Times New Roman"/>
          <w:sz w:val="24"/>
          <w:szCs w:val="24"/>
        </w:rPr>
        <w:t xml:space="preserve">economies are applied to advertising, it </w:t>
      </w:r>
      <w:r w:rsidR="00EC078E">
        <w:rPr>
          <w:rFonts w:ascii="Times New Roman" w:hAnsi="Times New Roman" w:cs="Times New Roman"/>
          <w:sz w:val="24"/>
          <w:szCs w:val="24"/>
        </w:rPr>
        <w:t>provides companies with</w:t>
      </w:r>
      <w:r w:rsidR="00230B50">
        <w:rPr>
          <w:rFonts w:ascii="Times New Roman" w:hAnsi="Times New Roman" w:cs="Times New Roman"/>
          <w:sz w:val="24"/>
          <w:szCs w:val="24"/>
        </w:rPr>
        <w:t xml:space="preserve"> significant information that can </w:t>
      </w:r>
      <w:r w:rsidR="00A963EF">
        <w:rPr>
          <w:rFonts w:ascii="Times New Roman" w:hAnsi="Times New Roman" w:cs="Times New Roman"/>
          <w:sz w:val="24"/>
          <w:szCs w:val="24"/>
        </w:rPr>
        <w:t>aid the process of advertising.</w:t>
      </w:r>
      <w:r w:rsidR="00FF7525">
        <w:rPr>
          <w:rFonts w:ascii="Times New Roman" w:hAnsi="Times New Roman" w:cs="Times New Roman"/>
          <w:sz w:val="24"/>
          <w:szCs w:val="24"/>
        </w:rPr>
        <w:t xml:space="preserve"> Within</w:t>
      </w:r>
      <w:r w:rsidR="00E406DB">
        <w:rPr>
          <w:rFonts w:ascii="Times New Roman" w:hAnsi="Times New Roman" w:cs="Times New Roman"/>
          <w:sz w:val="24"/>
          <w:szCs w:val="24"/>
        </w:rPr>
        <w:t xml:space="preserve"> the new digital era of the </w:t>
      </w:r>
      <w:r w:rsidR="00E406DB">
        <w:rPr>
          <w:rFonts w:ascii="Times New Roman" w:hAnsi="Times New Roman" w:cs="Times New Roman"/>
          <w:sz w:val="24"/>
          <w:szCs w:val="24"/>
        </w:rPr>
        <w:lastRenderedPageBreak/>
        <w:t>world,</w:t>
      </w:r>
      <w:r w:rsidR="00A963EF">
        <w:rPr>
          <w:rFonts w:ascii="Times New Roman" w:hAnsi="Times New Roman" w:cs="Times New Roman"/>
          <w:sz w:val="24"/>
          <w:szCs w:val="24"/>
        </w:rPr>
        <w:t xml:space="preserve"> </w:t>
      </w:r>
      <w:r w:rsidR="00E406DB">
        <w:rPr>
          <w:rFonts w:ascii="Times New Roman" w:hAnsi="Times New Roman" w:cs="Times New Roman"/>
          <w:sz w:val="24"/>
          <w:szCs w:val="24"/>
        </w:rPr>
        <w:t>i</w:t>
      </w:r>
      <w:r w:rsidR="00EA302C" w:rsidRPr="00EA302C">
        <w:rPr>
          <w:rFonts w:ascii="Times New Roman" w:hAnsi="Times New Roman" w:cs="Times New Roman"/>
          <w:sz w:val="24"/>
          <w:szCs w:val="24"/>
        </w:rPr>
        <w:t>nformation is a constant, as it is all around</w:t>
      </w:r>
      <w:r w:rsidR="00E406DB">
        <w:rPr>
          <w:rFonts w:ascii="Times New Roman" w:hAnsi="Times New Roman" w:cs="Times New Roman"/>
          <w:sz w:val="24"/>
          <w:szCs w:val="24"/>
        </w:rPr>
        <w:t xml:space="preserve"> through</w:t>
      </w:r>
      <w:r w:rsidR="00EA302C" w:rsidRPr="00EA302C">
        <w:rPr>
          <w:rFonts w:ascii="Times New Roman" w:hAnsi="Times New Roman" w:cs="Times New Roman"/>
          <w:sz w:val="24"/>
          <w:szCs w:val="24"/>
        </w:rPr>
        <w:t xml:space="preserve"> social media, television, or </w:t>
      </w:r>
      <w:r w:rsidR="00D135D8">
        <w:rPr>
          <w:rFonts w:ascii="Times New Roman" w:hAnsi="Times New Roman" w:cs="Times New Roman"/>
          <w:sz w:val="24"/>
          <w:szCs w:val="24"/>
        </w:rPr>
        <w:t xml:space="preserve">posted </w:t>
      </w:r>
      <w:r w:rsidR="00EA302C" w:rsidRPr="00EA302C">
        <w:rPr>
          <w:rFonts w:ascii="Times New Roman" w:hAnsi="Times New Roman" w:cs="Times New Roman"/>
          <w:sz w:val="24"/>
          <w:szCs w:val="24"/>
        </w:rPr>
        <w:t>fliers around the city. However, an overload of information causes negative consequences</w:t>
      </w:r>
      <w:r w:rsidR="007839D5">
        <w:rPr>
          <w:rFonts w:ascii="Times New Roman" w:hAnsi="Times New Roman" w:cs="Times New Roman"/>
          <w:sz w:val="24"/>
          <w:szCs w:val="24"/>
        </w:rPr>
        <w:t xml:space="preserve"> such as increased distraction and less retention of overall information (Subramanian, 2018)</w:t>
      </w:r>
      <w:r w:rsidR="00EA302C" w:rsidRPr="00EA302C">
        <w:rPr>
          <w:rFonts w:ascii="Times New Roman" w:hAnsi="Times New Roman" w:cs="Times New Roman"/>
          <w:sz w:val="24"/>
          <w:szCs w:val="24"/>
        </w:rPr>
        <w:t>.</w:t>
      </w:r>
      <w:r w:rsidR="00EA302C">
        <w:rPr>
          <w:rFonts w:ascii="Times New Roman" w:hAnsi="Times New Roman" w:cs="Times New Roman"/>
          <w:sz w:val="24"/>
          <w:szCs w:val="24"/>
        </w:rPr>
        <w:t xml:space="preserve"> </w:t>
      </w:r>
      <w:r w:rsidR="00F45F3F">
        <w:rPr>
          <w:rFonts w:ascii="Times New Roman" w:hAnsi="Times New Roman" w:cs="Times New Roman"/>
          <w:sz w:val="24"/>
          <w:szCs w:val="24"/>
        </w:rPr>
        <w:t xml:space="preserve">For example, </w:t>
      </w:r>
      <w:r w:rsidR="005C6FF4">
        <w:rPr>
          <w:rFonts w:ascii="Times New Roman" w:hAnsi="Times New Roman" w:cs="Times New Roman"/>
          <w:sz w:val="24"/>
          <w:szCs w:val="24"/>
        </w:rPr>
        <w:t>as the quantity of digital information increases, the level of human attention decreases</w:t>
      </w:r>
      <w:r w:rsidR="00933BB7">
        <w:rPr>
          <w:rFonts w:ascii="Times New Roman" w:hAnsi="Times New Roman" w:cs="Times New Roman"/>
          <w:sz w:val="24"/>
          <w:szCs w:val="24"/>
        </w:rPr>
        <w:t xml:space="preserve"> </w:t>
      </w:r>
      <w:r w:rsidR="00F45F3F">
        <w:rPr>
          <w:rFonts w:ascii="Times New Roman" w:hAnsi="Times New Roman" w:cs="Times New Roman"/>
          <w:sz w:val="24"/>
          <w:szCs w:val="24"/>
        </w:rPr>
        <w:t>due to</w:t>
      </w:r>
      <w:r w:rsidR="00933BB7">
        <w:rPr>
          <w:rFonts w:ascii="Times New Roman" w:hAnsi="Times New Roman" w:cs="Times New Roman"/>
          <w:sz w:val="24"/>
          <w:szCs w:val="24"/>
        </w:rPr>
        <w:t xml:space="preserve"> information overload, distractions, and selective attention</w:t>
      </w:r>
      <w:r w:rsidR="00FE21CD">
        <w:rPr>
          <w:rFonts w:ascii="Times New Roman" w:hAnsi="Times New Roman" w:cs="Times New Roman"/>
          <w:sz w:val="24"/>
          <w:szCs w:val="24"/>
        </w:rPr>
        <w:t xml:space="preserve"> (</w:t>
      </w:r>
      <w:r w:rsidR="00F45F3F">
        <w:rPr>
          <w:rFonts w:ascii="Times New Roman" w:hAnsi="Times New Roman" w:cs="Times New Roman"/>
          <w:sz w:val="24"/>
          <w:szCs w:val="24"/>
        </w:rPr>
        <w:t xml:space="preserve">Sen, </w:t>
      </w:r>
      <w:r w:rsidR="00FE21CD">
        <w:rPr>
          <w:rFonts w:ascii="Times New Roman" w:hAnsi="Times New Roman" w:cs="Times New Roman"/>
          <w:sz w:val="24"/>
          <w:szCs w:val="24"/>
        </w:rPr>
        <w:t>2021)</w:t>
      </w:r>
      <w:r w:rsidR="00933BB7">
        <w:rPr>
          <w:rFonts w:ascii="Times New Roman" w:hAnsi="Times New Roman" w:cs="Times New Roman"/>
          <w:sz w:val="24"/>
          <w:szCs w:val="24"/>
        </w:rPr>
        <w:t xml:space="preserve">. </w:t>
      </w:r>
      <w:r w:rsidR="006F653E">
        <w:rPr>
          <w:rFonts w:ascii="Times New Roman" w:hAnsi="Times New Roman" w:cs="Times New Roman"/>
          <w:sz w:val="24"/>
          <w:szCs w:val="24"/>
        </w:rPr>
        <w:t>These distractions are frequent, given that young adults</w:t>
      </w:r>
      <w:r w:rsidR="000E1272">
        <w:rPr>
          <w:rFonts w:ascii="Times New Roman" w:hAnsi="Times New Roman" w:cs="Times New Roman"/>
          <w:sz w:val="24"/>
          <w:szCs w:val="24"/>
        </w:rPr>
        <w:t xml:space="preserve"> </w:t>
      </w:r>
      <w:r w:rsidR="006F653E">
        <w:rPr>
          <w:rFonts w:ascii="Times New Roman" w:hAnsi="Times New Roman" w:cs="Times New Roman"/>
          <w:sz w:val="24"/>
          <w:szCs w:val="24"/>
        </w:rPr>
        <w:t xml:space="preserve">(age </w:t>
      </w:r>
      <w:r w:rsidR="006B4714">
        <w:rPr>
          <w:rFonts w:ascii="Times New Roman" w:hAnsi="Times New Roman" w:cs="Times New Roman"/>
          <w:sz w:val="24"/>
          <w:szCs w:val="24"/>
        </w:rPr>
        <w:t>18-</w:t>
      </w:r>
      <w:r w:rsidR="000E1272">
        <w:rPr>
          <w:rFonts w:ascii="Times New Roman" w:hAnsi="Times New Roman" w:cs="Times New Roman"/>
          <w:sz w:val="24"/>
          <w:szCs w:val="24"/>
        </w:rPr>
        <w:t>24</w:t>
      </w:r>
      <w:r w:rsidR="006F653E">
        <w:rPr>
          <w:rFonts w:ascii="Times New Roman" w:hAnsi="Times New Roman" w:cs="Times New Roman"/>
          <w:sz w:val="24"/>
          <w:szCs w:val="24"/>
        </w:rPr>
        <w:t>)</w:t>
      </w:r>
      <w:r w:rsidR="006B4714">
        <w:rPr>
          <w:rFonts w:ascii="Times New Roman" w:hAnsi="Times New Roman" w:cs="Times New Roman"/>
          <w:sz w:val="24"/>
          <w:szCs w:val="24"/>
        </w:rPr>
        <w:t xml:space="preserve"> </w:t>
      </w:r>
      <w:r w:rsidR="006F653E">
        <w:rPr>
          <w:rFonts w:ascii="Times New Roman" w:hAnsi="Times New Roman" w:cs="Times New Roman"/>
          <w:sz w:val="24"/>
          <w:szCs w:val="24"/>
        </w:rPr>
        <w:t>frequently</w:t>
      </w:r>
      <w:r w:rsidR="006B4714">
        <w:rPr>
          <w:rFonts w:ascii="Times New Roman" w:hAnsi="Times New Roman" w:cs="Times New Roman"/>
          <w:sz w:val="24"/>
          <w:szCs w:val="24"/>
        </w:rPr>
        <w:t xml:space="preserve"> reach for their </w:t>
      </w:r>
      <w:r w:rsidR="00FF7525">
        <w:rPr>
          <w:rFonts w:ascii="Times New Roman" w:hAnsi="Times New Roman" w:cs="Times New Roman"/>
          <w:sz w:val="24"/>
          <w:szCs w:val="24"/>
        </w:rPr>
        <w:t>phones</w:t>
      </w:r>
      <w:r w:rsidR="006B4714">
        <w:rPr>
          <w:rFonts w:ascii="Times New Roman" w:hAnsi="Times New Roman" w:cs="Times New Roman"/>
          <w:sz w:val="24"/>
          <w:szCs w:val="24"/>
        </w:rPr>
        <w:t xml:space="preserve"> when they are bored,</w:t>
      </w:r>
      <w:r w:rsidR="000E1272">
        <w:rPr>
          <w:rFonts w:ascii="Times New Roman" w:hAnsi="Times New Roman" w:cs="Times New Roman"/>
          <w:sz w:val="24"/>
          <w:szCs w:val="24"/>
        </w:rPr>
        <w:t xml:space="preserve"> check their phone</w:t>
      </w:r>
      <w:r w:rsidR="006F653E">
        <w:rPr>
          <w:rFonts w:ascii="Times New Roman" w:hAnsi="Times New Roman" w:cs="Times New Roman"/>
          <w:sz w:val="24"/>
          <w:szCs w:val="24"/>
        </w:rPr>
        <w:t>s</w:t>
      </w:r>
      <w:r w:rsidR="000E1272">
        <w:rPr>
          <w:rFonts w:ascii="Times New Roman" w:hAnsi="Times New Roman" w:cs="Times New Roman"/>
          <w:sz w:val="24"/>
          <w:szCs w:val="24"/>
        </w:rPr>
        <w:t xml:space="preserve"> every 30 minutes or less, and use their </w:t>
      </w:r>
      <w:r w:rsidR="00FF7525">
        <w:rPr>
          <w:rFonts w:ascii="Times New Roman" w:hAnsi="Times New Roman" w:cs="Times New Roman"/>
          <w:sz w:val="24"/>
          <w:szCs w:val="24"/>
        </w:rPr>
        <w:t>phones</w:t>
      </w:r>
      <w:r w:rsidR="000E1272">
        <w:rPr>
          <w:rFonts w:ascii="Times New Roman" w:hAnsi="Times New Roman" w:cs="Times New Roman"/>
          <w:sz w:val="24"/>
          <w:szCs w:val="24"/>
        </w:rPr>
        <w:t xml:space="preserve"> when they are watching TV (</w:t>
      </w:r>
      <w:r w:rsidR="006F653E">
        <w:rPr>
          <w:rFonts w:ascii="Times New Roman" w:hAnsi="Times New Roman" w:cs="Times New Roman"/>
          <w:sz w:val="24"/>
          <w:szCs w:val="24"/>
        </w:rPr>
        <w:t xml:space="preserve">Subramanian, </w:t>
      </w:r>
      <w:r w:rsidR="000E1272">
        <w:rPr>
          <w:rFonts w:ascii="Times New Roman" w:hAnsi="Times New Roman" w:cs="Times New Roman"/>
          <w:sz w:val="24"/>
          <w:szCs w:val="24"/>
        </w:rPr>
        <w:t>2018).</w:t>
      </w:r>
      <w:r w:rsidR="005800CD">
        <w:rPr>
          <w:rFonts w:ascii="Times New Roman" w:hAnsi="Times New Roman" w:cs="Times New Roman"/>
          <w:sz w:val="24"/>
          <w:szCs w:val="24"/>
        </w:rPr>
        <w:t xml:space="preserve"> </w:t>
      </w:r>
      <w:r w:rsidR="00CC2AA7">
        <w:rPr>
          <w:rFonts w:ascii="Times New Roman" w:hAnsi="Times New Roman" w:cs="Times New Roman"/>
          <w:sz w:val="24"/>
          <w:szCs w:val="24"/>
        </w:rPr>
        <w:t>A</w:t>
      </w:r>
      <w:r w:rsidR="00991F3F">
        <w:rPr>
          <w:rFonts w:ascii="Times New Roman" w:hAnsi="Times New Roman" w:cs="Times New Roman"/>
          <w:sz w:val="24"/>
          <w:szCs w:val="24"/>
        </w:rPr>
        <w:t>n overload of information</w:t>
      </w:r>
      <w:r w:rsidR="007B4398">
        <w:rPr>
          <w:rFonts w:ascii="Times New Roman" w:hAnsi="Times New Roman" w:cs="Times New Roman"/>
          <w:sz w:val="24"/>
          <w:szCs w:val="24"/>
        </w:rPr>
        <w:t xml:space="preserve"> causes negative consequences such as increased distractions</w:t>
      </w:r>
      <w:r w:rsidR="00E4446B">
        <w:rPr>
          <w:rFonts w:ascii="Times New Roman" w:hAnsi="Times New Roman" w:cs="Times New Roman"/>
          <w:sz w:val="24"/>
          <w:szCs w:val="24"/>
        </w:rPr>
        <w:t xml:space="preserve"> and less informational retention</w:t>
      </w:r>
      <w:r w:rsidR="00A63A98">
        <w:rPr>
          <w:rFonts w:ascii="Times New Roman" w:hAnsi="Times New Roman" w:cs="Times New Roman"/>
          <w:sz w:val="24"/>
          <w:szCs w:val="24"/>
        </w:rPr>
        <w:t xml:space="preserve">, which </w:t>
      </w:r>
      <w:r w:rsidR="00E4446B">
        <w:rPr>
          <w:rFonts w:ascii="Times New Roman" w:hAnsi="Times New Roman" w:cs="Times New Roman"/>
          <w:sz w:val="24"/>
          <w:szCs w:val="24"/>
        </w:rPr>
        <w:t>is</w:t>
      </w:r>
      <w:r w:rsidR="00A63A98">
        <w:rPr>
          <w:rFonts w:ascii="Times New Roman" w:hAnsi="Times New Roman" w:cs="Times New Roman"/>
          <w:sz w:val="24"/>
          <w:szCs w:val="24"/>
        </w:rPr>
        <w:t xml:space="preserve"> observed with eye movements</w:t>
      </w:r>
      <w:r w:rsidR="00FF7525">
        <w:rPr>
          <w:rFonts w:ascii="Times New Roman" w:hAnsi="Times New Roman" w:cs="Times New Roman"/>
          <w:sz w:val="24"/>
          <w:szCs w:val="24"/>
        </w:rPr>
        <w:t xml:space="preserve"> </w:t>
      </w:r>
      <w:r w:rsidR="00E4446B">
        <w:rPr>
          <w:rFonts w:ascii="Times New Roman" w:hAnsi="Times New Roman" w:cs="Times New Roman"/>
          <w:sz w:val="24"/>
          <w:szCs w:val="24"/>
        </w:rPr>
        <w:t xml:space="preserve">and questionnaires </w:t>
      </w:r>
      <w:r w:rsidR="00FF7525">
        <w:rPr>
          <w:rFonts w:ascii="Times New Roman" w:hAnsi="Times New Roman" w:cs="Times New Roman"/>
          <w:sz w:val="24"/>
          <w:szCs w:val="24"/>
        </w:rPr>
        <w:t>(Weibel, 2019)</w:t>
      </w:r>
      <w:r w:rsidR="00A63A98">
        <w:rPr>
          <w:rFonts w:ascii="Times New Roman" w:hAnsi="Times New Roman" w:cs="Times New Roman"/>
          <w:sz w:val="24"/>
          <w:szCs w:val="24"/>
        </w:rPr>
        <w:t xml:space="preserve">. </w:t>
      </w:r>
      <w:r w:rsidR="006F653E">
        <w:rPr>
          <w:rFonts w:ascii="Times New Roman" w:hAnsi="Times New Roman" w:cs="Times New Roman"/>
          <w:sz w:val="24"/>
          <w:szCs w:val="24"/>
        </w:rPr>
        <w:t>Furthermore,</w:t>
      </w:r>
      <w:r w:rsidR="00013419">
        <w:rPr>
          <w:rFonts w:ascii="Times New Roman" w:hAnsi="Times New Roman" w:cs="Times New Roman"/>
          <w:sz w:val="24"/>
          <w:szCs w:val="24"/>
        </w:rPr>
        <w:t xml:space="preserve"> advertisements presented on TV </w:t>
      </w:r>
      <w:r w:rsidR="00A63A98">
        <w:rPr>
          <w:rFonts w:ascii="Times New Roman" w:hAnsi="Times New Roman" w:cs="Times New Roman"/>
          <w:sz w:val="24"/>
          <w:szCs w:val="24"/>
        </w:rPr>
        <w:t>versus</w:t>
      </w:r>
      <w:r w:rsidR="00013419">
        <w:rPr>
          <w:rFonts w:ascii="Times New Roman" w:hAnsi="Times New Roman" w:cs="Times New Roman"/>
          <w:sz w:val="24"/>
          <w:szCs w:val="24"/>
        </w:rPr>
        <w:t xml:space="preserve"> YouTube </w:t>
      </w:r>
      <w:r w:rsidR="004B18C7">
        <w:rPr>
          <w:rFonts w:ascii="Times New Roman" w:hAnsi="Times New Roman" w:cs="Times New Roman"/>
          <w:sz w:val="24"/>
          <w:szCs w:val="24"/>
        </w:rPr>
        <w:t>led to</w:t>
      </w:r>
      <w:r w:rsidR="00013419">
        <w:rPr>
          <w:rFonts w:ascii="Times New Roman" w:hAnsi="Times New Roman" w:cs="Times New Roman"/>
          <w:sz w:val="24"/>
          <w:szCs w:val="24"/>
        </w:rPr>
        <w:t xml:space="preserve"> a</w:t>
      </w:r>
      <w:r w:rsidR="008C5E4C">
        <w:rPr>
          <w:rFonts w:ascii="Times New Roman" w:hAnsi="Times New Roman" w:cs="Times New Roman"/>
          <w:sz w:val="24"/>
          <w:szCs w:val="24"/>
        </w:rPr>
        <w:t xml:space="preserve">n increased number of eye movements </w:t>
      </w:r>
      <w:r w:rsidR="00DD3E09">
        <w:rPr>
          <w:rFonts w:ascii="Times New Roman" w:hAnsi="Times New Roman" w:cs="Times New Roman"/>
          <w:sz w:val="24"/>
          <w:szCs w:val="24"/>
        </w:rPr>
        <w:t>during the YouTube</w:t>
      </w:r>
      <w:r w:rsidR="00F71257">
        <w:rPr>
          <w:rFonts w:ascii="Times New Roman" w:hAnsi="Times New Roman" w:cs="Times New Roman"/>
          <w:sz w:val="24"/>
          <w:szCs w:val="24"/>
        </w:rPr>
        <w:t xml:space="preserve"> </w:t>
      </w:r>
      <w:r w:rsidR="00991F3F">
        <w:rPr>
          <w:rFonts w:ascii="Times New Roman" w:hAnsi="Times New Roman" w:cs="Times New Roman"/>
          <w:sz w:val="24"/>
          <w:szCs w:val="24"/>
        </w:rPr>
        <w:t>advertisements</w:t>
      </w:r>
      <w:r w:rsidR="008B2894">
        <w:rPr>
          <w:rFonts w:ascii="Times New Roman" w:hAnsi="Times New Roman" w:cs="Times New Roman"/>
          <w:sz w:val="24"/>
          <w:szCs w:val="24"/>
        </w:rPr>
        <w:t>,</w:t>
      </w:r>
      <w:r w:rsidR="004B18C7">
        <w:rPr>
          <w:rFonts w:ascii="Times New Roman" w:hAnsi="Times New Roman" w:cs="Times New Roman"/>
          <w:sz w:val="24"/>
          <w:szCs w:val="24"/>
        </w:rPr>
        <w:t xml:space="preserve"> which</w:t>
      </w:r>
      <w:r w:rsidR="008B2894">
        <w:rPr>
          <w:rFonts w:ascii="Times New Roman" w:hAnsi="Times New Roman" w:cs="Times New Roman"/>
          <w:sz w:val="24"/>
          <w:szCs w:val="24"/>
        </w:rPr>
        <w:t xml:space="preserve"> </w:t>
      </w:r>
      <w:r w:rsidR="00494919">
        <w:rPr>
          <w:rFonts w:ascii="Times New Roman" w:hAnsi="Times New Roman" w:cs="Times New Roman"/>
          <w:sz w:val="24"/>
          <w:szCs w:val="24"/>
        </w:rPr>
        <w:t>demonstrat</w:t>
      </w:r>
      <w:r w:rsidR="004B18C7">
        <w:rPr>
          <w:rFonts w:ascii="Times New Roman" w:hAnsi="Times New Roman" w:cs="Times New Roman"/>
          <w:sz w:val="24"/>
          <w:szCs w:val="24"/>
        </w:rPr>
        <w:t>ed</w:t>
      </w:r>
      <w:r w:rsidR="008B2894">
        <w:rPr>
          <w:rFonts w:ascii="Times New Roman" w:hAnsi="Times New Roman" w:cs="Times New Roman"/>
          <w:sz w:val="24"/>
          <w:szCs w:val="24"/>
        </w:rPr>
        <w:t xml:space="preserve"> that more attention was allocated to</w:t>
      </w:r>
      <w:r w:rsidR="00494919">
        <w:rPr>
          <w:rFonts w:ascii="Times New Roman" w:hAnsi="Times New Roman" w:cs="Times New Roman"/>
          <w:sz w:val="24"/>
          <w:szCs w:val="24"/>
        </w:rPr>
        <w:t xml:space="preserve"> </w:t>
      </w:r>
      <w:r w:rsidR="003A0D0E">
        <w:rPr>
          <w:rFonts w:ascii="Times New Roman" w:hAnsi="Times New Roman" w:cs="Times New Roman"/>
          <w:sz w:val="24"/>
          <w:szCs w:val="24"/>
        </w:rPr>
        <w:t>the TV screen (Weibel</w:t>
      </w:r>
      <w:r w:rsidR="004E0082">
        <w:rPr>
          <w:rFonts w:ascii="Times New Roman" w:hAnsi="Times New Roman" w:cs="Times New Roman"/>
          <w:sz w:val="24"/>
          <w:szCs w:val="24"/>
        </w:rPr>
        <w:t>,</w:t>
      </w:r>
      <w:r w:rsidR="003A0D0E">
        <w:rPr>
          <w:rFonts w:ascii="Times New Roman" w:hAnsi="Times New Roman" w:cs="Times New Roman"/>
          <w:sz w:val="24"/>
          <w:szCs w:val="24"/>
        </w:rPr>
        <w:t xml:space="preserve"> 20</w:t>
      </w:r>
      <w:r w:rsidR="004E0082">
        <w:rPr>
          <w:rFonts w:ascii="Times New Roman" w:hAnsi="Times New Roman" w:cs="Times New Roman"/>
          <w:sz w:val="24"/>
          <w:szCs w:val="24"/>
        </w:rPr>
        <w:t>19</w:t>
      </w:r>
      <w:r w:rsidR="003A0D0E">
        <w:rPr>
          <w:rFonts w:ascii="Times New Roman" w:hAnsi="Times New Roman" w:cs="Times New Roman"/>
          <w:sz w:val="24"/>
          <w:szCs w:val="24"/>
        </w:rPr>
        <w:t xml:space="preserve">). </w:t>
      </w:r>
      <w:r w:rsidR="00E30578">
        <w:rPr>
          <w:rFonts w:ascii="Times New Roman" w:hAnsi="Times New Roman" w:cs="Times New Roman"/>
          <w:sz w:val="24"/>
          <w:szCs w:val="24"/>
        </w:rPr>
        <w:t xml:space="preserve">Their data also </w:t>
      </w:r>
      <w:r w:rsidR="003F1237">
        <w:rPr>
          <w:rFonts w:ascii="Times New Roman" w:hAnsi="Times New Roman" w:cs="Times New Roman"/>
          <w:sz w:val="24"/>
          <w:szCs w:val="24"/>
        </w:rPr>
        <w:t xml:space="preserve">presented that TV attracts more attention than a smartphone, as there are more attentional resources with fewer distractions directed to the TV than to YouTube on a smartphone (Weibel, 2020). </w:t>
      </w:r>
      <w:r w:rsidR="00627C67">
        <w:rPr>
          <w:rFonts w:ascii="Times New Roman" w:hAnsi="Times New Roman" w:cs="Times New Roman"/>
          <w:sz w:val="24"/>
          <w:szCs w:val="24"/>
        </w:rPr>
        <w:t xml:space="preserve">Information, distractions, and selective attention are threats to a </w:t>
      </w:r>
      <w:r w:rsidR="00090674">
        <w:rPr>
          <w:rFonts w:ascii="Times New Roman" w:hAnsi="Times New Roman" w:cs="Times New Roman"/>
          <w:sz w:val="24"/>
          <w:szCs w:val="24"/>
        </w:rPr>
        <w:t xml:space="preserve">marketing </w:t>
      </w:r>
      <w:r w:rsidR="00627C67">
        <w:rPr>
          <w:rFonts w:ascii="Times New Roman" w:hAnsi="Times New Roman" w:cs="Times New Roman"/>
          <w:sz w:val="24"/>
          <w:szCs w:val="24"/>
        </w:rPr>
        <w:t xml:space="preserve">video’s </w:t>
      </w:r>
      <w:r w:rsidR="00090674">
        <w:rPr>
          <w:rFonts w:ascii="Times New Roman" w:hAnsi="Times New Roman" w:cs="Times New Roman"/>
          <w:sz w:val="24"/>
          <w:szCs w:val="24"/>
        </w:rPr>
        <w:t>attention economy.</w:t>
      </w:r>
    </w:p>
    <w:p w14:paraId="62B6E18B" w14:textId="0DE1E3CC" w:rsidR="00770ED4" w:rsidRDefault="00C218B9" w:rsidP="00305A1A">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In recent years, a mobile application that expertly harnesses the attention economy has appeared: TikTok.</w:t>
      </w:r>
      <w:r w:rsidR="00405D4E">
        <w:rPr>
          <w:rFonts w:ascii="Times New Roman" w:hAnsi="Times New Roman" w:cs="Times New Roman"/>
          <w:sz w:val="24"/>
          <w:szCs w:val="24"/>
        </w:rPr>
        <w:t xml:space="preserve"> </w:t>
      </w:r>
      <w:r w:rsidR="00C90C81" w:rsidRPr="00C90C81">
        <w:rPr>
          <w:rFonts w:ascii="Times New Roman" w:hAnsi="Times New Roman" w:cs="Times New Roman"/>
          <w:sz w:val="24"/>
          <w:szCs w:val="24"/>
        </w:rPr>
        <w:t>TikTok and</w:t>
      </w:r>
      <w:r w:rsidR="00A03F6A">
        <w:rPr>
          <w:rFonts w:ascii="Times New Roman" w:hAnsi="Times New Roman" w:cs="Times New Roman"/>
          <w:sz w:val="24"/>
          <w:szCs w:val="24"/>
        </w:rPr>
        <w:t xml:space="preserve"> Vine</w:t>
      </w:r>
      <w:r w:rsidR="00C90C81" w:rsidRPr="00C90C81">
        <w:rPr>
          <w:rFonts w:ascii="Times New Roman" w:hAnsi="Times New Roman" w:cs="Times New Roman"/>
          <w:sz w:val="24"/>
          <w:szCs w:val="24"/>
        </w:rPr>
        <w:t xml:space="preserve"> </w:t>
      </w:r>
      <w:r w:rsidR="00A03F6A">
        <w:rPr>
          <w:rFonts w:ascii="Times New Roman" w:hAnsi="Times New Roman" w:cs="Times New Roman"/>
          <w:sz w:val="24"/>
          <w:szCs w:val="24"/>
        </w:rPr>
        <w:t>(</w:t>
      </w:r>
      <w:r w:rsidR="00C90C81" w:rsidRPr="00C90C81">
        <w:rPr>
          <w:rFonts w:ascii="Times New Roman" w:hAnsi="Times New Roman" w:cs="Times New Roman"/>
          <w:sz w:val="24"/>
          <w:szCs w:val="24"/>
        </w:rPr>
        <w:t>an older but similar application</w:t>
      </w:r>
      <w:r w:rsidR="00A03F6A">
        <w:rPr>
          <w:rFonts w:ascii="Times New Roman" w:hAnsi="Times New Roman" w:cs="Times New Roman"/>
          <w:sz w:val="24"/>
          <w:szCs w:val="24"/>
        </w:rPr>
        <w:t>)</w:t>
      </w:r>
      <w:r w:rsidR="00C90C81" w:rsidRPr="00C90C81">
        <w:rPr>
          <w:rFonts w:ascii="Times New Roman" w:hAnsi="Times New Roman" w:cs="Times New Roman"/>
          <w:sz w:val="24"/>
          <w:szCs w:val="24"/>
        </w:rPr>
        <w:t xml:space="preserve"> use shortened content of under 15 seconds to grab attention successfully. These applications were successful as their average content length was around 7 seconds, used algorithms, and harnessed the attention economy successfully. Vine’s shorter advertisement success pushed the short advertising idea into other apps like music.ly and finally TikTok, which is now a popular advertising social media platform (Anderson, 2020). </w:t>
      </w:r>
      <w:r w:rsidR="00B63ECB">
        <w:rPr>
          <w:rFonts w:ascii="Times New Roman" w:hAnsi="Times New Roman" w:cs="Times New Roman"/>
          <w:sz w:val="24"/>
          <w:szCs w:val="24"/>
        </w:rPr>
        <w:t>Currently</w:t>
      </w:r>
      <w:r w:rsidR="00C90C81">
        <w:rPr>
          <w:rFonts w:ascii="Times New Roman" w:hAnsi="Times New Roman" w:cs="Times New Roman"/>
          <w:sz w:val="24"/>
          <w:szCs w:val="24"/>
        </w:rPr>
        <w:t xml:space="preserve">, </w:t>
      </w:r>
      <w:r w:rsidR="003B4E6E">
        <w:rPr>
          <w:rFonts w:ascii="Times New Roman" w:hAnsi="Times New Roman" w:cs="Times New Roman"/>
          <w:sz w:val="24"/>
          <w:szCs w:val="24"/>
        </w:rPr>
        <w:t xml:space="preserve">TikTok is well known for its breakout </w:t>
      </w:r>
      <w:r w:rsidR="001E3F10">
        <w:rPr>
          <w:rFonts w:ascii="Times New Roman" w:hAnsi="Times New Roman" w:cs="Times New Roman"/>
          <w:sz w:val="24"/>
          <w:szCs w:val="24"/>
        </w:rPr>
        <w:t>a</w:t>
      </w:r>
      <w:r w:rsidR="003B4E6E">
        <w:rPr>
          <w:rFonts w:ascii="Times New Roman" w:hAnsi="Times New Roman" w:cs="Times New Roman"/>
          <w:sz w:val="24"/>
          <w:szCs w:val="24"/>
        </w:rPr>
        <w:t xml:space="preserve">lgorithmic </w:t>
      </w:r>
      <w:r w:rsidR="003B4E6E">
        <w:rPr>
          <w:rFonts w:ascii="Times New Roman" w:hAnsi="Times New Roman" w:cs="Times New Roman"/>
          <w:sz w:val="24"/>
          <w:szCs w:val="24"/>
        </w:rPr>
        <w:lastRenderedPageBreak/>
        <w:t>practices</w:t>
      </w:r>
      <w:r w:rsidR="003D3835">
        <w:rPr>
          <w:rFonts w:ascii="Times New Roman" w:hAnsi="Times New Roman" w:cs="Times New Roman"/>
          <w:sz w:val="24"/>
          <w:szCs w:val="24"/>
        </w:rPr>
        <w:t xml:space="preserve">, causing users to </w:t>
      </w:r>
      <w:r w:rsidR="00DB3332">
        <w:rPr>
          <w:rFonts w:ascii="Times New Roman" w:hAnsi="Times New Roman" w:cs="Times New Roman"/>
          <w:sz w:val="24"/>
          <w:szCs w:val="24"/>
        </w:rPr>
        <w:t xml:space="preserve">find </w:t>
      </w:r>
      <w:r w:rsidR="005A08B1">
        <w:rPr>
          <w:rFonts w:ascii="Times New Roman" w:hAnsi="Times New Roman" w:cs="Times New Roman"/>
          <w:sz w:val="24"/>
          <w:szCs w:val="24"/>
        </w:rPr>
        <w:t>videos they pay the most attention to through view time, likes, shares, and saves (Abidin, 2020)</w:t>
      </w:r>
      <w:r w:rsidR="003B4E6E">
        <w:rPr>
          <w:rFonts w:ascii="Times New Roman" w:hAnsi="Times New Roman" w:cs="Times New Roman"/>
          <w:sz w:val="24"/>
          <w:szCs w:val="24"/>
        </w:rPr>
        <w:t xml:space="preserve">. </w:t>
      </w:r>
      <w:r w:rsidR="00EF2671">
        <w:rPr>
          <w:rFonts w:ascii="Times New Roman" w:hAnsi="Times New Roman" w:cs="Times New Roman"/>
          <w:sz w:val="24"/>
          <w:szCs w:val="24"/>
        </w:rPr>
        <w:t>Their algorithm measures</w:t>
      </w:r>
      <w:r w:rsidR="00163AF6">
        <w:rPr>
          <w:rFonts w:ascii="Times New Roman" w:hAnsi="Times New Roman" w:cs="Times New Roman"/>
          <w:sz w:val="24"/>
          <w:szCs w:val="24"/>
        </w:rPr>
        <w:t xml:space="preserve"> </w:t>
      </w:r>
      <w:r w:rsidR="007C5F1E" w:rsidRPr="007C5F1E">
        <w:rPr>
          <w:rFonts w:ascii="Times New Roman" w:hAnsi="Times New Roman" w:cs="Times New Roman"/>
          <w:sz w:val="24"/>
          <w:szCs w:val="24"/>
        </w:rPr>
        <w:t>users’ engagements</w:t>
      </w:r>
      <w:r w:rsidR="00EF2671">
        <w:rPr>
          <w:rFonts w:ascii="Times New Roman" w:hAnsi="Times New Roman" w:cs="Times New Roman"/>
          <w:sz w:val="24"/>
          <w:szCs w:val="24"/>
        </w:rPr>
        <w:t xml:space="preserve">, </w:t>
      </w:r>
      <w:r w:rsidR="007C5F1E" w:rsidRPr="007C5F1E">
        <w:rPr>
          <w:rFonts w:ascii="Times New Roman" w:hAnsi="Times New Roman" w:cs="Times New Roman"/>
          <w:sz w:val="24"/>
          <w:szCs w:val="24"/>
        </w:rPr>
        <w:t>pattern</w:t>
      </w:r>
      <w:r w:rsidR="00EF2671">
        <w:rPr>
          <w:rFonts w:ascii="Times New Roman" w:hAnsi="Times New Roman" w:cs="Times New Roman"/>
          <w:sz w:val="24"/>
          <w:szCs w:val="24"/>
        </w:rPr>
        <w:t>s,</w:t>
      </w:r>
      <w:r w:rsidR="00163AF6">
        <w:rPr>
          <w:rFonts w:ascii="Times New Roman" w:hAnsi="Times New Roman" w:cs="Times New Roman"/>
          <w:sz w:val="24"/>
          <w:szCs w:val="24"/>
        </w:rPr>
        <w:t xml:space="preserve"> </w:t>
      </w:r>
      <w:r w:rsidR="007C5F1E" w:rsidRPr="007C5F1E">
        <w:rPr>
          <w:rFonts w:ascii="Times New Roman" w:hAnsi="Times New Roman" w:cs="Times New Roman"/>
          <w:sz w:val="24"/>
          <w:szCs w:val="24"/>
        </w:rPr>
        <w:t>and</w:t>
      </w:r>
      <w:r w:rsidR="00163AF6">
        <w:rPr>
          <w:rFonts w:ascii="Times New Roman" w:hAnsi="Times New Roman" w:cs="Times New Roman"/>
          <w:sz w:val="24"/>
          <w:szCs w:val="24"/>
        </w:rPr>
        <w:t xml:space="preserve"> </w:t>
      </w:r>
      <w:r w:rsidR="007C5F1E" w:rsidRPr="007C5F1E">
        <w:rPr>
          <w:rFonts w:ascii="Times New Roman" w:hAnsi="Times New Roman" w:cs="Times New Roman"/>
          <w:sz w:val="24"/>
          <w:szCs w:val="24"/>
        </w:rPr>
        <w:t>routine</w:t>
      </w:r>
      <w:r w:rsidR="007C5F1E">
        <w:rPr>
          <w:rFonts w:ascii="Times New Roman" w:hAnsi="Times New Roman" w:cs="Times New Roman"/>
          <w:sz w:val="24"/>
          <w:szCs w:val="24"/>
        </w:rPr>
        <w:t xml:space="preserve"> behavior </w:t>
      </w:r>
      <w:r w:rsidR="00080055">
        <w:rPr>
          <w:rFonts w:ascii="Times New Roman" w:hAnsi="Times New Roman" w:cs="Times New Roman"/>
          <w:sz w:val="24"/>
          <w:szCs w:val="24"/>
        </w:rPr>
        <w:t xml:space="preserve">because </w:t>
      </w:r>
      <w:r w:rsidR="007C5F1E" w:rsidRPr="007C5F1E">
        <w:rPr>
          <w:rFonts w:ascii="Times New Roman" w:hAnsi="Times New Roman" w:cs="Times New Roman"/>
          <w:sz w:val="24"/>
          <w:szCs w:val="24"/>
        </w:rPr>
        <w:t xml:space="preserve">repeated actions will trigger the platform’s algorithm to work in </w:t>
      </w:r>
      <w:r w:rsidR="00E00485">
        <w:rPr>
          <w:rFonts w:ascii="Times New Roman" w:hAnsi="Times New Roman" w:cs="Times New Roman"/>
          <w:sz w:val="24"/>
          <w:szCs w:val="24"/>
        </w:rPr>
        <w:t>the</w:t>
      </w:r>
      <w:r w:rsidR="00976AD7">
        <w:rPr>
          <w:rFonts w:ascii="Times New Roman" w:hAnsi="Times New Roman" w:cs="Times New Roman"/>
          <w:sz w:val="24"/>
          <w:szCs w:val="24"/>
        </w:rPr>
        <w:t xml:space="preserve"> consumer’s favor</w:t>
      </w:r>
      <w:r w:rsidR="00F06592">
        <w:rPr>
          <w:rFonts w:ascii="Times New Roman" w:hAnsi="Times New Roman" w:cs="Times New Roman"/>
          <w:sz w:val="24"/>
          <w:szCs w:val="24"/>
        </w:rPr>
        <w:t>,</w:t>
      </w:r>
      <w:r w:rsidR="00976AD7">
        <w:rPr>
          <w:rFonts w:ascii="Times New Roman" w:hAnsi="Times New Roman" w:cs="Times New Roman"/>
          <w:sz w:val="24"/>
          <w:szCs w:val="24"/>
        </w:rPr>
        <w:t xml:space="preserve"> provid</w:t>
      </w:r>
      <w:r w:rsidR="00F06592">
        <w:rPr>
          <w:rFonts w:ascii="Times New Roman" w:hAnsi="Times New Roman" w:cs="Times New Roman"/>
          <w:sz w:val="24"/>
          <w:szCs w:val="24"/>
        </w:rPr>
        <w:t>ing</w:t>
      </w:r>
      <w:r w:rsidR="00976AD7">
        <w:rPr>
          <w:rFonts w:ascii="Times New Roman" w:hAnsi="Times New Roman" w:cs="Times New Roman"/>
          <w:sz w:val="24"/>
          <w:szCs w:val="24"/>
        </w:rPr>
        <w:t xml:space="preserve"> them with content they already</w:t>
      </w:r>
      <w:r w:rsidR="00F06592">
        <w:rPr>
          <w:rFonts w:ascii="Times New Roman" w:hAnsi="Times New Roman" w:cs="Times New Roman"/>
          <w:sz w:val="24"/>
          <w:szCs w:val="24"/>
        </w:rPr>
        <w:t xml:space="preserve"> or will</w:t>
      </w:r>
      <w:r w:rsidR="00976AD7">
        <w:rPr>
          <w:rFonts w:ascii="Times New Roman" w:hAnsi="Times New Roman" w:cs="Times New Roman"/>
          <w:sz w:val="24"/>
          <w:szCs w:val="24"/>
        </w:rPr>
        <w:t xml:space="preserve"> enjoy and engage with</w:t>
      </w:r>
      <w:r w:rsidR="007C5F1E">
        <w:rPr>
          <w:rFonts w:ascii="Times New Roman" w:hAnsi="Times New Roman" w:cs="Times New Roman"/>
          <w:sz w:val="24"/>
          <w:szCs w:val="24"/>
        </w:rPr>
        <w:t xml:space="preserve"> (Abidin 2020)</w:t>
      </w:r>
      <w:r w:rsidR="00163AF6">
        <w:rPr>
          <w:rFonts w:ascii="Times New Roman" w:hAnsi="Times New Roman" w:cs="Times New Roman"/>
          <w:sz w:val="24"/>
          <w:szCs w:val="24"/>
        </w:rPr>
        <w:t>.</w:t>
      </w:r>
      <w:r w:rsidR="00E63306">
        <w:rPr>
          <w:rFonts w:ascii="Times New Roman" w:hAnsi="Times New Roman" w:cs="Times New Roman"/>
          <w:sz w:val="24"/>
          <w:szCs w:val="24"/>
        </w:rPr>
        <w:t xml:space="preserve"> </w:t>
      </w:r>
      <w:r w:rsidR="00E63306" w:rsidRPr="00E63306">
        <w:rPr>
          <w:rFonts w:ascii="Times New Roman" w:hAnsi="Times New Roman" w:cs="Times New Roman"/>
          <w:sz w:val="24"/>
          <w:szCs w:val="24"/>
        </w:rPr>
        <w:t xml:space="preserve">TikTok’s success eventually influenced other platforms to come out with short content areas on their platforms as well, such as Facebook reels, Instagram reels, and YouTube Shorts (Anderson, 2020). </w:t>
      </w:r>
    </w:p>
    <w:p w14:paraId="070EA7E0" w14:textId="03B481DD" w:rsidR="002B2114" w:rsidRDefault="00163AF6" w:rsidP="002B21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 </w:t>
      </w:r>
      <w:r w:rsidR="00C07423">
        <w:rPr>
          <w:rFonts w:ascii="Times New Roman" w:hAnsi="Times New Roman" w:cs="Times New Roman"/>
          <w:sz w:val="24"/>
          <w:szCs w:val="24"/>
        </w:rPr>
        <w:t xml:space="preserve">The algorithm takes advantage of Fischer and Smith’s </w:t>
      </w:r>
      <w:r w:rsidR="00080055">
        <w:rPr>
          <w:rFonts w:ascii="Times New Roman" w:hAnsi="Times New Roman" w:cs="Times New Roman"/>
          <w:sz w:val="24"/>
          <w:szCs w:val="24"/>
        </w:rPr>
        <w:t>concept of the</w:t>
      </w:r>
      <w:r w:rsidR="00C07423">
        <w:rPr>
          <w:rFonts w:ascii="Times New Roman" w:hAnsi="Times New Roman" w:cs="Times New Roman"/>
          <w:sz w:val="24"/>
          <w:szCs w:val="24"/>
        </w:rPr>
        <w:t xml:space="preserve"> avid audience within the attention economy to garner positive attention to possibly go viral</w:t>
      </w:r>
      <w:r w:rsidR="00CF1ADB">
        <w:rPr>
          <w:rFonts w:ascii="Times New Roman" w:hAnsi="Times New Roman" w:cs="Times New Roman"/>
          <w:sz w:val="24"/>
          <w:szCs w:val="24"/>
        </w:rPr>
        <w:t xml:space="preserve"> (Fischer &amp; Smith, </w:t>
      </w:r>
      <w:r w:rsidR="007F7AB9">
        <w:rPr>
          <w:rFonts w:ascii="Times New Roman" w:hAnsi="Times New Roman" w:cs="Times New Roman"/>
          <w:sz w:val="24"/>
          <w:szCs w:val="24"/>
        </w:rPr>
        <w:t>2020)</w:t>
      </w:r>
      <w:r w:rsidR="00C07423">
        <w:rPr>
          <w:rFonts w:ascii="Times New Roman" w:hAnsi="Times New Roman" w:cs="Times New Roman"/>
          <w:sz w:val="24"/>
          <w:szCs w:val="24"/>
        </w:rPr>
        <w:t xml:space="preserve">. </w:t>
      </w:r>
      <w:r w:rsidR="00080055">
        <w:rPr>
          <w:rFonts w:ascii="Times New Roman" w:hAnsi="Times New Roman" w:cs="Times New Roman"/>
          <w:sz w:val="24"/>
          <w:szCs w:val="24"/>
        </w:rPr>
        <w:t>Given the rise and ever</w:t>
      </w:r>
      <w:r w:rsidR="00F215F0">
        <w:rPr>
          <w:rFonts w:ascii="Times New Roman" w:hAnsi="Times New Roman" w:cs="Times New Roman"/>
          <w:sz w:val="24"/>
          <w:szCs w:val="24"/>
        </w:rPr>
        <w:t>-present use of these technologies, understanding the type of advertisement and targeted audience</w:t>
      </w:r>
      <w:r w:rsidR="00305A1A">
        <w:rPr>
          <w:rFonts w:ascii="Times New Roman" w:hAnsi="Times New Roman" w:cs="Times New Roman"/>
          <w:sz w:val="24"/>
          <w:szCs w:val="24"/>
        </w:rPr>
        <w:t xml:space="preserve"> </w:t>
      </w:r>
      <w:r w:rsidR="0036004C">
        <w:rPr>
          <w:rFonts w:ascii="Times New Roman" w:hAnsi="Times New Roman" w:cs="Times New Roman"/>
          <w:sz w:val="24"/>
          <w:szCs w:val="24"/>
        </w:rPr>
        <w:t>is an important part of creating traction for an advertisement</w:t>
      </w:r>
      <w:r w:rsidR="002E29D2">
        <w:rPr>
          <w:rFonts w:ascii="Times New Roman" w:hAnsi="Times New Roman" w:cs="Times New Roman"/>
          <w:sz w:val="24"/>
          <w:szCs w:val="24"/>
        </w:rPr>
        <w:t>.</w:t>
      </w:r>
      <w:r w:rsidR="00497FC6">
        <w:rPr>
          <w:rFonts w:ascii="Times New Roman" w:hAnsi="Times New Roman" w:cs="Times New Roman"/>
          <w:sz w:val="24"/>
          <w:szCs w:val="24"/>
        </w:rPr>
        <w:t xml:space="preserve"> The algorithm</w:t>
      </w:r>
      <w:r w:rsidR="001776C7">
        <w:rPr>
          <w:rFonts w:ascii="Times New Roman" w:hAnsi="Times New Roman" w:cs="Times New Roman"/>
          <w:sz w:val="24"/>
          <w:szCs w:val="24"/>
        </w:rPr>
        <w:t>ic management</w:t>
      </w:r>
      <w:r w:rsidR="00497FC6">
        <w:rPr>
          <w:rFonts w:ascii="Times New Roman" w:hAnsi="Times New Roman" w:cs="Times New Roman"/>
          <w:sz w:val="24"/>
          <w:szCs w:val="24"/>
        </w:rPr>
        <w:t xml:space="preserve"> on certain social media platforms that analyze the consumer attention economy</w:t>
      </w:r>
      <w:r w:rsidR="002E29D2">
        <w:rPr>
          <w:rFonts w:ascii="Times New Roman" w:hAnsi="Times New Roman" w:cs="Times New Roman"/>
          <w:sz w:val="24"/>
          <w:szCs w:val="24"/>
        </w:rPr>
        <w:t xml:space="preserve"> </w:t>
      </w:r>
      <w:r w:rsidR="001776C7">
        <w:rPr>
          <w:rFonts w:ascii="Times New Roman" w:hAnsi="Times New Roman" w:cs="Times New Roman"/>
          <w:sz w:val="24"/>
          <w:szCs w:val="24"/>
        </w:rPr>
        <w:t xml:space="preserve">helps maintain advertisement traction. </w:t>
      </w:r>
      <w:r w:rsidR="00C85808" w:rsidRPr="00C85808">
        <w:rPr>
          <w:rFonts w:ascii="Times New Roman" w:hAnsi="Times New Roman" w:cs="Times New Roman"/>
          <w:sz w:val="24"/>
          <w:szCs w:val="24"/>
        </w:rPr>
        <w:t>Millennials and Gen Zs are found to be digital multitaskers where attention grabbers are more effective than traditional means of advertising (</w:t>
      </w:r>
      <w:proofErr w:type="spellStart"/>
      <w:r w:rsidR="00C85808" w:rsidRPr="00C85808">
        <w:rPr>
          <w:rFonts w:ascii="Times New Roman" w:hAnsi="Times New Roman" w:cs="Times New Roman"/>
          <w:sz w:val="24"/>
          <w:szCs w:val="24"/>
        </w:rPr>
        <w:t>Munsch</w:t>
      </w:r>
      <w:proofErr w:type="spellEnd"/>
      <w:r w:rsidR="00C85808" w:rsidRPr="00C85808">
        <w:rPr>
          <w:rFonts w:ascii="Times New Roman" w:hAnsi="Times New Roman" w:cs="Times New Roman"/>
          <w:sz w:val="24"/>
          <w:szCs w:val="24"/>
        </w:rPr>
        <w:t xml:space="preserve">, 2021). </w:t>
      </w:r>
      <w:r w:rsidR="00985FF0">
        <w:rPr>
          <w:rFonts w:ascii="Times New Roman" w:hAnsi="Times New Roman" w:cs="Times New Roman"/>
          <w:sz w:val="24"/>
          <w:szCs w:val="24"/>
        </w:rPr>
        <w:t>TikTok’s short</w:t>
      </w:r>
      <w:r w:rsidR="00E9728A">
        <w:rPr>
          <w:rFonts w:ascii="Times New Roman" w:hAnsi="Times New Roman" w:cs="Times New Roman"/>
          <w:sz w:val="24"/>
          <w:szCs w:val="24"/>
        </w:rPr>
        <w:t xml:space="preserve">, </w:t>
      </w:r>
      <w:r w:rsidR="00C456A2">
        <w:rPr>
          <w:rFonts w:ascii="Times New Roman" w:hAnsi="Times New Roman" w:cs="Times New Roman"/>
          <w:sz w:val="24"/>
          <w:szCs w:val="24"/>
        </w:rPr>
        <w:t>attention-grabbing</w:t>
      </w:r>
      <w:r w:rsidR="00E9728A">
        <w:rPr>
          <w:rFonts w:ascii="Times New Roman" w:hAnsi="Times New Roman" w:cs="Times New Roman"/>
          <w:sz w:val="24"/>
          <w:szCs w:val="24"/>
        </w:rPr>
        <w:t xml:space="preserve"> nature and breakout </w:t>
      </w:r>
      <w:r w:rsidR="00C456A2">
        <w:rPr>
          <w:rFonts w:ascii="Times New Roman" w:hAnsi="Times New Roman" w:cs="Times New Roman"/>
          <w:sz w:val="24"/>
          <w:szCs w:val="24"/>
        </w:rPr>
        <w:t>algorithm</w:t>
      </w:r>
      <w:r w:rsidR="00E9728A">
        <w:rPr>
          <w:rFonts w:ascii="Times New Roman" w:hAnsi="Times New Roman" w:cs="Times New Roman"/>
          <w:sz w:val="24"/>
          <w:szCs w:val="24"/>
        </w:rPr>
        <w:t xml:space="preserve"> </w:t>
      </w:r>
      <w:r w:rsidR="00B63ECB">
        <w:rPr>
          <w:rFonts w:ascii="Times New Roman" w:hAnsi="Times New Roman" w:cs="Times New Roman"/>
          <w:sz w:val="24"/>
          <w:szCs w:val="24"/>
        </w:rPr>
        <w:t>take</w:t>
      </w:r>
      <w:r w:rsidR="00E9728A">
        <w:rPr>
          <w:rFonts w:ascii="Times New Roman" w:hAnsi="Times New Roman" w:cs="Times New Roman"/>
          <w:sz w:val="24"/>
          <w:szCs w:val="24"/>
        </w:rPr>
        <w:t xml:space="preserve"> advantage of this information </w:t>
      </w:r>
      <w:r w:rsidR="00C456A2">
        <w:rPr>
          <w:rFonts w:ascii="Times New Roman" w:hAnsi="Times New Roman" w:cs="Times New Roman"/>
          <w:sz w:val="24"/>
          <w:szCs w:val="24"/>
        </w:rPr>
        <w:t xml:space="preserve">to harness </w:t>
      </w:r>
      <w:r w:rsidR="00B63ECB">
        <w:rPr>
          <w:rFonts w:ascii="Times New Roman" w:hAnsi="Times New Roman" w:cs="Times New Roman"/>
          <w:sz w:val="24"/>
          <w:szCs w:val="24"/>
        </w:rPr>
        <w:t>its</w:t>
      </w:r>
      <w:r w:rsidR="00C456A2">
        <w:rPr>
          <w:rFonts w:ascii="Times New Roman" w:hAnsi="Times New Roman" w:cs="Times New Roman"/>
          <w:sz w:val="24"/>
          <w:szCs w:val="24"/>
        </w:rPr>
        <w:t xml:space="preserve"> attention economy. </w:t>
      </w:r>
      <w:r w:rsidR="002E29D2">
        <w:rPr>
          <w:rFonts w:ascii="Times New Roman" w:hAnsi="Times New Roman" w:cs="Times New Roman"/>
          <w:sz w:val="24"/>
          <w:szCs w:val="24"/>
        </w:rPr>
        <w:t>However, there is more to advertising than strictly</w:t>
      </w:r>
      <w:r w:rsidR="00E3403F">
        <w:rPr>
          <w:rFonts w:ascii="Times New Roman" w:hAnsi="Times New Roman" w:cs="Times New Roman"/>
          <w:sz w:val="24"/>
          <w:szCs w:val="24"/>
        </w:rPr>
        <w:t xml:space="preserve"> making sure the consumer is</w:t>
      </w:r>
      <w:r w:rsidR="00BB382D">
        <w:rPr>
          <w:rFonts w:ascii="Times New Roman" w:hAnsi="Times New Roman" w:cs="Times New Roman"/>
          <w:sz w:val="24"/>
          <w:szCs w:val="24"/>
        </w:rPr>
        <w:t xml:space="preserve"> engaged with content,</w:t>
      </w:r>
      <w:r w:rsidR="00E3403F">
        <w:rPr>
          <w:rFonts w:ascii="Times New Roman" w:hAnsi="Times New Roman" w:cs="Times New Roman"/>
          <w:sz w:val="24"/>
          <w:szCs w:val="24"/>
        </w:rPr>
        <w:t xml:space="preserve"> not distracted, bored, </w:t>
      </w:r>
      <w:r w:rsidR="00500265">
        <w:rPr>
          <w:rFonts w:ascii="Times New Roman" w:hAnsi="Times New Roman" w:cs="Times New Roman"/>
          <w:sz w:val="24"/>
          <w:szCs w:val="24"/>
        </w:rPr>
        <w:t xml:space="preserve">or overwhelmed by information. </w:t>
      </w:r>
      <w:r w:rsidR="003311EC">
        <w:rPr>
          <w:rFonts w:ascii="Times New Roman" w:hAnsi="Times New Roman" w:cs="Times New Roman"/>
          <w:sz w:val="24"/>
          <w:szCs w:val="24"/>
        </w:rPr>
        <w:t xml:space="preserve">Capturing the attention of a consumer within the first few seconds of the advertisement is important, but now </w:t>
      </w:r>
      <w:r w:rsidR="00A17DAA">
        <w:rPr>
          <w:rFonts w:ascii="Times New Roman" w:hAnsi="Times New Roman" w:cs="Times New Roman"/>
          <w:sz w:val="24"/>
          <w:szCs w:val="24"/>
        </w:rPr>
        <w:t>the advertisement needs to keep the audience engaged.</w:t>
      </w:r>
    </w:p>
    <w:p w14:paraId="09D06071" w14:textId="77777777" w:rsidR="00FC4CAB" w:rsidRPr="00FC4CAB" w:rsidRDefault="00FC4CAB" w:rsidP="00FC4CAB">
      <w:pPr>
        <w:spacing w:after="0" w:line="480" w:lineRule="auto"/>
        <w:rPr>
          <w:rFonts w:ascii="Times New Roman" w:hAnsi="Times New Roman" w:cs="Times New Roman"/>
          <w:b/>
          <w:bCs/>
          <w:sz w:val="24"/>
          <w:szCs w:val="24"/>
        </w:rPr>
      </w:pPr>
      <w:r w:rsidRPr="00FC4CAB">
        <w:rPr>
          <w:rFonts w:ascii="Times New Roman" w:hAnsi="Times New Roman" w:cs="Times New Roman"/>
          <w:b/>
          <w:bCs/>
          <w:sz w:val="24"/>
          <w:szCs w:val="24"/>
        </w:rPr>
        <w:t>Criteria for Effective Social Media Advertising</w:t>
      </w:r>
    </w:p>
    <w:p w14:paraId="6A719217" w14:textId="3E037115" w:rsidR="0078389A" w:rsidRDefault="00BB382D" w:rsidP="005322A2">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Many</w:t>
      </w:r>
      <w:r w:rsidR="00811554">
        <w:rPr>
          <w:rFonts w:ascii="Times New Roman" w:hAnsi="Times New Roman" w:cs="Times New Roman"/>
          <w:sz w:val="24"/>
          <w:szCs w:val="24"/>
        </w:rPr>
        <w:t xml:space="preserve"> traditional methods of advertising </w:t>
      </w:r>
      <w:r w:rsidR="00B24734">
        <w:rPr>
          <w:rFonts w:ascii="Times New Roman" w:hAnsi="Times New Roman" w:cs="Times New Roman"/>
          <w:sz w:val="24"/>
          <w:szCs w:val="24"/>
        </w:rPr>
        <w:t xml:space="preserve">( i.e. television, cold calling, print ads) </w:t>
      </w:r>
      <w:r w:rsidR="00811554">
        <w:rPr>
          <w:rFonts w:ascii="Times New Roman" w:hAnsi="Times New Roman" w:cs="Times New Roman"/>
          <w:sz w:val="24"/>
          <w:szCs w:val="24"/>
        </w:rPr>
        <w:t xml:space="preserve">are </w:t>
      </w:r>
      <w:r w:rsidR="00D2685A">
        <w:rPr>
          <w:rFonts w:ascii="Times New Roman" w:hAnsi="Times New Roman" w:cs="Times New Roman"/>
          <w:sz w:val="24"/>
          <w:szCs w:val="24"/>
        </w:rPr>
        <w:t>ineffective</w:t>
      </w:r>
      <w:r w:rsidR="00811554">
        <w:rPr>
          <w:rFonts w:ascii="Times New Roman" w:hAnsi="Times New Roman" w:cs="Times New Roman"/>
          <w:sz w:val="24"/>
          <w:szCs w:val="24"/>
        </w:rPr>
        <w:t xml:space="preserve"> at </w:t>
      </w:r>
      <w:r w:rsidR="00D2685A">
        <w:rPr>
          <w:rFonts w:ascii="Times New Roman" w:hAnsi="Times New Roman" w:cs="Times New Roman"/>
          <w:sz w:val="24"/>
          <w:szCs w:val="24"/>
        </w:rPr>
        <w:t xml:space="preserve">capturing </w:t>
      </w:r>
      <w:r w:rsidR="00B24734">
        <w:rPr>
          <w:rFonts w:ascii="Times New Roman" w:hAnsi="Times New Roman" w:cs="Times New Roman"/>
          <w:sz w:val="24"/>
          <w:szCs w:val="24"/>
        </w:rPr>
        <w:t xml:space="preserve">the </w:t>
      </w:r>
      <w:r w:rsidR="00D2685A">
        <w:rPr>
          <w:rFonts w:ascii="Times New Roman" w:hAnsi="Times New Roman" w:cs="Times New Roman"/>
          <w:sz w:val="24"/>
          <w:szCs w:val="24"/>
        </w:rPr>
        <w:t>full attention</w:t>
      </w:r>
      <w:r w:rsidR="00B24734">
        <w:rPr>
          <w:rFonts w:ascii="Times New Roman" w:hAnsi="Times New Roman" w:cs="Times New Roman"/>
          <w:sz w:val="24"/>
          <w:szCs w:val="24"/>
        </w:rPr>
        <w:t xml:space="preserve"> of younger generations</w:t>
      </w:r>
      <w:r w:rsidR="00D2685A">
        <w:rPr>
          <w:rFonts w:ascii="Times New Roman" w:hAnsi="Times New Roman" w:cs="Times New Roman"/>
          <w:sz w:val="24"/>
          <w:szCs w:val="24"/>
        </w:rPr>
        <w:t xml:space="preserve"> (</w:t>
      </w:r>
      <w:proofErr w:type="spellStart"/>
      <w:r w:rsidR="00D2685A">
        <w:rPr>
          <w:rFonts w:ascii="Times New Roman" w:hAnsi="Times New Roman" w:cs="Times New Roman"/>
          <w:sz w:val="24"/>
          <w:szCs w:val="24"/>
        </w:rPr>
        <w:t>Munsch</w:t>
      </w:r>
      <w:proofErr w:type="spellEnd"/>
      <w:r w:rsidR="00D2685A">
        <w:rPr>
          <w:rFonts w:ascii="Times New Roman" w:hAnsi="Times New Roman" w:cs="Times New Roman"/>
          <w:sz w:val="24"/>
          <w:szCs w:val="24"/>
        </w:rPr>
        <w:t xml:space="preserve">, 2021). </w:t>
      </w:r>
      <w:r w:rsidR="00DB66D4">
        <w:rPr>
          <w:rFonts w:ascii="Times New Roman" w:hAnsi="Times New Roman" w:cs="Times New Roman"/>
          <w:sz w:val="24"/>
          <w:szCs w:val="24"/>
        </w:rPr>
        <w:t xml:space="preserve">Social media is </w:t>
      </w:r>
      <w:r w:rsidR="00DB66D4">
        <w:rPr>
          <w:rFonts w:ascii="Times New Roman" w:hAnsi="Times New Roman" w:cs="Times New Roman"/>
          <w:sz w:val="24"/>
          <w:szCs w:val="24"/>
        </w:rPr>
        <w:lastRenderedPageBreak/>
        <w:t>one of the primary ways in which business owners promote business worldwide, which increases their ability to share their business faster and easier.</w:t>
      </w:r>
      <w:r w:rsidR="00E577D6">
        <w:rPr>
          <w:rFonts w:ascii="Times New Roman" w:hAnsi="Times New Roman" w:cs="Times New Roman"/>
          <w:sz w:val="24"/>
          <w:szCs w:val="24"/>
        </w:rPr>
        <w:t xml:space="preserve"> Using social media as a platform to spread brand awareness and increase target audience purchase intention are two of the most utilized ways </w:t>
      </w:r>
      <w:r w:rsidR="00D06C8F">
        <w:rPr>
          <w:rFonts w:ascii="Times New Roman" w:hAnsi="Times New Roman" w:cs="Times New Roman"/>
          <w:sz w:val="24"/>
          <w:szCs w:val="24"/>
        </w:rPr>
        <w:t xml:space="preserve">to </w:t>
      </w:r>
      <w:r w:rsidR="00E577D6">
        <w:rPr>
          <w:rFonts w:ascii="Times New Roman" w:hAnsi="Times New Roman" w:cs="Times New Roman"/>
          <w:sz w:val="24"/>
          <w:szCs w:val="24"/>
        </w:rPr>
        <w:t>in</w:t>
      </w:r>
      <w:r w:rsidR="00D06C8F">
        <w:rPr>
          <w:rFonts w:ascii="Times New Roman" w:hAnsi="Times New Roman" w:cs="Times New Roman"/>
          <w:sz w:val="24"/>
          <w:szCs w:val="24"/>
        </w:rPr>
        <w:t xml:space="preserve">crease audience engagement. </w:t>
      </w:r>
      <w:r w:rsidR="0078389A" w:rsidRPr="0078389A">
        <w:rPr>
          <w:rFonts w:ascii="Times New Roman" w:hAnsi="Times New Roman" w:cs="Times New Roman"/>
          <w:sz w:val="24"/>
          <w:szCs w:val="24"/>
        </w:rPr>
        <w:t xml:space="preserve">Businesses utilize a variety of platforms most associated with their target audience to grab user attention; older generations </w:t>
      </w:r>
      <w:r w:rsidR="0078389A">
        <w:rPr>
          <w:rFonts w:ascii="Times New Roman" w:hAnsi="Times New Roman" w:cs="Times New Roman"/>
          <w:sz w:val="24"/>
          <w:szCs w:val="24"/>
        </w:rPr>
        <w:t>prefer</w:t>
      </w:r>
      <w:r w:rsidR="0078389A" w:rsidRPr="0078389A">
        <w:rPr>
          <w:rFonts w:ascii="Times New Roman" w:hAnsi="Times New Roman" w:cs="Times New Roman"/>
          <w:sz w:val="24"/>
          <w:szCs w:val="24"/>
        </w:rPr>
        <w:t xml:space="preserve"> older modes of presentation such as Facebook and LinkedIn, while younger generations are on Snapchat and Twitter (</w:t>
      </w:r>
      <w:proofErr w:type="spellStart"/>
      <w:r w:rsidR="0078389A" w:rsidRPr="0078389A">
        <w:rPr>
          <w:rFonts w:ascii="Times New Roman" w:hAnsi="Times New Roman" w:cs="Times New Roman"/>
          <w:sz w:val="24"/>
          <w:szCs w:val="24"/>
        </w:rPr>
        <w:t>Sukri</w:t>
      </w:r>
      <w:proofErr w:type="spellEnd"/>
      <w:r w:rsidR="0078389A" w:rsidRPr="0078389A">
        <w:rPr>
          <w:rFonts w:ascii="Times New Roman" w:hAnsi="Times New Roman" w:cs="Times New Roman"/>
          <w:sz w:val="24"/>
          <w:szCs w:val="24"/>
        </w:rPr>
        <w:t>, 2021). TikTok is also a viable, younger generational social media platform that has wide coverage and can effectively increase brand awareness (Abidin, 2020). Moreover, a company looking to promote brand awareness to its target audience will find its market age group’s social media platforms to start the process of effectively targeting its clientele.</w:t>
      </w:r>
    </w:p>
    <w:p w14:paraId="56C38371" w14:textId="77975B58" w:rsidR="00F22A32" w:rsidRDefault="00FC4CAB" w:rsidP="0078389A">
      <w:pPr>
        <w:spacing w:after="0" w:line="480" w:lineRule="auto"/>
        <w:ind w:firstLine="720"/>
        <w:rPr>
          <w:rFonts w:ascii="Times New Roman" w:hAnsi="Times New Roman" w:cs="Times New Roman"/>
          <w:sz w:val="24"/>
          <w:szCs w:val="24"/>
        </w:rPr>
      </w:pPr>
      <w:r w:rsidRPr="00FC4CAB">
        <w:rPr>
          <w:rFonts w:ascii="Times New Roman" w:hAnsi="Times New Roman" w:cs="Times New Roman"/>
          <w:sz w:val="24"/>
          <w:szCs w:val="24"/>
        </w:rPr>
        <w:t xml:space="preserve">Brand awareness and purchase intention are the two </w:t>
      </w:r>
      <w:r>
        <w:rPr>
          <w:rFonts w:ascii="Times New Roman" w:hAnsi="Times New Roman" w:cs="Times New Roman"/>
          <w:sz w:val="24"/>
          <w:szCs w:val="24"/>
        </w:rPr>
        <w:t>central-most</w:t>
      </w:r>
      <w:r w:rsidRPr="00FC4CAB">
        <w:rPr>
          <w:rFonts w:ascii="Times New Roman" w:hAnsi="Times New Roman" w:cs="Times New Roman"/>
          <w:sz w:val="24"/>
          <w:szCs w:val="24"/>
        </w:rPr>
        <w:t xml:space="preserve"> elements of advertisement success</w:t>
      </w:r>
      <w:r w:rsidR="00894B06">
        <w:rPr>
          <w:rFonts w:ascii="Times New Roman" w:hAnsi="Times New Roman" w:cs="Times New Roman"/>
          <w:sz w:val="24"/>
          <w:szCs w:val="24"/>
        </w:rPr>
        <w:t xml:space="preserve"> through social media</w:t>
      </w:r>
      <w:r w:rsidR="009967CB">
        <w:rPr>
          <w:rFonts w:ascii="Times New Roman" w:hAnsi="Times New Roman" w:cs="Times New Roman"/>
          <w:sz w:val="24"/>
          <w:szCs w:val="24"/>
        </w:rPr>
        <w:t xml:space="preserve">, </w:t>
      </w:r>
      <w:r w:rsidR="007F36AB">
        <w:rPr>
          <w:rFonts w:ascii="Times New Roman" w:hAnsi="Times New Roman" w:cs="Times New Roman"/>
          <w:sz w:val="24"/>
          <w:szCs w:val="24"/>
        </w:rPr>
        <w:t>where</w:t>
      </w:r>
      <w:r w:rsidR="009967CB">
        <w:rPr>
          <w:rFonts w:ascii="Times New Roman" w:hAnsi="Times New Roman" w:cs="Times New Roman"/>
          <w:sz w:val="24"/>
          <w:szCs w:val="24"/>
        </w:rPr>
        <w:t xml:space="preserve"> coverage</w:t>
      </w:r>
      <w:r w:rsidR="007F36AB">
        <w:rPr>
          <w:rFonts w:ascii="Times New Roman" w:hAnsi="Times New Roman" w:cs="Times New Roman"/>
          <w:sz w:val="24"/>
          <w:szCs w:val="24"/>
        </w:rPr>
        <w:t>, contact quality, time use, and mode of presentation are</w:t>
      </w:r>
      <w:r w:rsidR="002D2A7E">
        <w:rPr>
          <w:rFonts w:ascii="Times New Roman" w:hAnsi="Times New Roman" w:cs="Times New Roman"/>
          <w:sz w:val="24"/>
          <w:szCs w:val="24"/>
        </w:rPr>
        <w:t xml:space="preserve"> some of the methods to achieve these elements</w:t>
      </w:r>
      <w:r w:rsidRPr="00FC4CAB">
        <w:rPr>
          <w:rFonts w:ascii="Times New Roman" w:hAnsi="Times New Roman" w:cs="Times New Roman"/>
          <w:sz w:val="24"/>
          <w:szCs w:val="24"/>
        </w:rPr>
        <w:t xml:space="preserve"> (Venkatraman et al., 2015, as cited in Weibel, 20</w:t>
      </w:r>
      <w:r w:rsidR="004E0082">
        <w:rPr>
          <w:rFonts w:ascii="Times New Roman" w:hAnsi="Times New Roman" w:cs="Times New Roman"/>
          <w:sz w:val="24"/>
          <w:szCs w:val="24"/>
        </w:rPr>
        <w:t>19</w:t>
      </w:r>
      <w:r w:rsidRPr="00FC4CAB">
        <w:rPr>
          <w:rFonts w:ascii="Times New Roman" w:hAnsi="Times New Roman" w:cs="Times New Roman"/>
          <w:sz w:val="24"/>
          <w:szCs w:val="24"/>
        </w:rPr>
        <w:t>)</w:t>
      </w:r>
      <w:r>
        <w:rPr>
          <w:rFonts w:ascii="Times New Roman" w:hAnsi="Times New Roman" w:cs="Times New Roman"/>
          <w:sz w:val="24"/>
          <w:szCs w:val="24"/>
        </w:rPr>
        <w:t>.</w:t>
      </w:r>
      <w:r w:rsidR="009F566D">
        <w:rPr>
          <w:rFonts w:ascii="Times New Roman" w:hAnsi="Times New Roman" w:cs="Times New Roman"/>
          <w:sz w:val="24"/>
          <w:szCs w:val="24"/>
        </w:rPr>
        <w:t xml:space="preserve"> </w:t>
      </w:r>
      <w:r w:rsidR="00835758">
        <w:rPr>
          <w:rFonts w:ascii="Times New Roman" w:hAnsi="Times New Roman" w:cs="Times New Roman"/>
          <w:sz w:val="24"/>
          <w:szCs w:val="24"/>
        </w:rPr>
        <w:t>Furthermore,</w:t>
      </w:r>
      <w:r w:rsidR="00B8190D">
        <w:rPr>
          <w:rFonts w:ascii="Times New Roman" w:hAnsi="Times New Roman" w:cs="Times New Roman"/>
          <w:sz w:val="24"/>
          <w:szCs w:val="24"/>
        </w:rPr>
        <w:t xml:space="preserve"> creating compelling content to attract engaged attention economy to a person’s brand through </w:t>
      </w:r>
      <w:r w:rsidR="005322A2">
        <w:rPr>
          <w:rFonts w:ascii="Times New Roman" w:hAnsi="Times New Roman" w:cs="Times New Roman"/>
          <w:sz w:val="24"/>
          <w:szCs w:val="24"/>
        </w:rPr>
        <w:t>d</w:t>
      </w:r>
      <w:r w:rsidR="00B8190D">
        <w:rPr>
          <w:rFonts w:ascii="Times New Roman" w:hAnsi="Times New Roman" w:cs="Times New Roman"/>
          <w:sz w:val="24"/>
          <w:szCs w:val="24"/>
        </w:rPr>
        <w:t>istilling, constructing antinarratives, orienting, and disrupting (</w:t>
      </w:r>
      <w:r w:rsidR="00835758">
        <w:rPr>
          <w:rFonts w:ascii="Times New Roman" w:hAnsi="Times New Roman" w:cs="Times New Roman"/>
          <w:sz w:val="24"/>
          <w:szCs w:val="24"/>
        </w:rPr>
        <w:t xml:space="preserve">Fisher and Smith, </w:t>
      </w:r>
      <w:r w:rsidR="00B8190D">
        <w:rPr>
          <w:rFonts w:ascii="Times New Roman" w:hAnsi="Times New Roman" w:cs="Times New Roman"/>
          <w:sz w:val="24"/>
          <w:szCs w:val="24"/>
        </w:rPr>
        <w:t>2020).</w:t>
      </w:r>
      <w:r w:rsidR="00ED0DB1">
        <w:rPr>
          <w:rFonts w:ascii="Times New Roman" w:hAnsi="Times New Roman" w:cs="Times New Roman"/>
          <w:sz w:val="24"/>
          <w:szCs w:val="24"/>
        </w:rPr>
        <w:t xml:space="preserve"> </w:t>
      </w:r>
      <w:r w:rsidR="00C50747">
        <w:rPr>
          <w:rFonts w:ascii="Times New Roman" w:hAnsi="Times New Roman" w:cs="Times New Roman"/>
          <w:sz w:val="24"/>
          <w:szCs w:val="24"/>
        </w:rPr>
        <w:t>Lim</w:t>
      </w:r>
      <w:r w:rsidR="00DD3AF7">
        <w:rPr>
          <w:rFonts w:ascii="Times New Roman" w:hAnsi="Times New Roman" w:cs="Times New Roman"/>
          <w:sz w:val="24"/>
          <w:szCs w:val="24"/>
        </w:rPr>
        <w:t xml:space="preserve"> </w:t>
      </w:r>
      <w:r w:rsidR="00AD14E2">
        <w:rPr>
          <w:rFonts w:ascii="Times New Roman" w:hAnsi="Times New Roman" w:cs="Times New Roman"/>
          <w:sz w:val="24"/>
          <w:szCs w:val="24"/>
        </w:rPr>
        <w:t xml:space="preserve">(2021) </w:t>
      </w:r>
      <w:r w:rsidR="00DD3AF7">
        <w:rPr>
          <w:rFonts w:ascii="Times New Roman" w:hAnsi="Times New Roman" w:cs="Times New Roman"/>
          <w:sz w:val="24"/>
          <w:szCs w:val="24"/>
        </w:rPr>
        <w:t>found</w:t>
      </w:r>
      <w:r w:rsidR="003A414A">
        <w:rPr>
          <w:rFonts w:ascii="Times New Roman" w:hAnsi="Times New Roman" w:cs="Times New Roman"/>
          <w:sz w:val="24"/>
          <w:szCs w:val="24"/>
        </w:rPr>
        <w:t xml:space="preserve"> that </w:t>
      </w:r>
      <w:r w:rsidR="00C50747">
        <w:rPr>
          <w:rFonts w:ascii="Times New Roman" w:hAnsi="Times New Roman" w:cs="Times New Roman"/>
          <w:sz w:val="24"/>
          <w:szCs w:val="24"/>
        </w:rPr>
        <w:t>both</w:t>
      </w:r>
      <w:r w:rsidR="003A414A">
        <w:rPr>
          <w:rFonts w:ascii="Times New Roman" w:hAnsi="Times New Roman" w:cs="Times New Roman"/>
          <w:sz w:val="24"/>
          <w:szCs w:val="24"/>
        </w:rPr>
        <w:t xml:space="preserve"> cohesion </w:t>
      </w:r>
      <w:r w:rsidR="00C50747">
        <w:rPr>
          <w:rFonts w:ascii="Times New Roman" w:hAnsi="Times New Roman" w:cs="Times New Roman"/>
          <w:sz w:val="24"/>
          <w:szCs w:val="24"/>
        </w:rPr>
        <w:t xml:space="preserve">and </w:t>
      </w:r>
      <w:r w:rsidR="003A414A">
        <w:rPr>
          <w:rFonts w:ascii="Times New Roman" w:hAnsi="Times New Roman" w:cs="Times New Roman"/>
          <w:sz w:val="24"/>
          <w:szCs w:val="24"/>
        </w:rPr>
        <w:t xml:space="preserve">purchase intention </w:t>
      </w:r>
      <w:r w:rsidR="00C50747">
        <w:rPr>
          <w:rFonts w:ascii="Times New Roman" w:hAnsi="Times New Roman" w:cs="Times New Roman"/>
          <w:sz w:val="24"/>
          <w:szCs w:val="24"/>
        </w:rPr>
        <w:t>are</w:t>
      </w:r>
      <w:r w:rsidR="003A414A">
        <w:rPr>
          <w:rFonts w:ascii="Times New Roman" w:hAnsi="Times New Roman" w:cs="Times New Roman"/>
          <w:sz w:val="24"/>
          <w:szCs w:val="24"/>
        </w:rPr>
        <w:t xml:space="preserve"> influenced by attitude</w:t>
      </w:r>
      <w:r w:rsidR="00D02218">
        <w:rPr>
          <w:rFonts w:ascii="Times New Roman" w:hAnsi="Times New Roman" w:cs="Times New Roman"/>
          <w:sz w:val="24"/>
          <w:szCs w:val="24"/>
        </w:rPr>
        <w:t xml:space="preserve">, subjective norms towards online advertisement, and behavioral control. </w:t>
      </w:r>
    </w:p>
    <w:p w14:paraId="5563D278" w14:textId="15512312" w:rsidR="005322A2" w:rsidRDefault="00327913" w:rsidP="00F631F7">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Marketing</w:t>
      </w:r>
      <w:r w:rsidR="005322A2">
        <w:rPr>
          <w:rFonts w:ascii="Times New Roman" w:hAnsi="Times New Roman" w:cs="Times New Roman"/>
          <w:sz w:val="24"/>
          <w:szCs w:val="24"/>
        </w:rPr>
        <w:t xml:space="preserve"> companies</w:t>
      </w:r>
      <w:r>
        <w:rPr>
          <w:rFonts w:ascii="Times New Roman" w:hAnsi="Times New Roman" w:cs="Times New Roman"/>
          <w:sz w:val="24"/>
          <w:szCs w:val="24"/>
        </w:rPr>
        <w:t xml:space="preserve"> also</w:t>
      </w:r>
      <w:r w:rsidR="005322A2">
        <w:rPr>
          <w:rFonts w:ascii="Times New Roman" w:hAnsi="Times New Roman" w:cs="Times New Roman"/>
          <w:sz w:val="24"/>
          <w:szCs w:val="24"/>
        </w:rPr>
        <w:t xml:space="preserve"> grab user attention</w:t>
      </w:r>
      <w:r w:rsidR="00171271">
        <w:rPr>
          <w:rFonts w:ascii="Times New Roman" w:hAnsi="Times New Roman" w:cs="Times New Roman"/>
          <w:sz w:val="24"/>
          <w:szCs w:val="24"/>
        </w:rPr>
        <w:t xml:space="preserve"> </w:t>
      </w:r>
      <w:r>
        <w:rPr>
          <w:rFonts w:ascii="Times New Roman" w:hAnsi="Times New Roman" w:cs="Times New Roman"/>
          <w:sz w:val="24"/>
          <w:szCs w:val="24"/>
        </w:rPr>
        <w:t>through social media</w:t>
      </w:r>
      <w:r w:rsidR="00171271">
        <w:rPr>
          <w:rFonts w:ascii="Times New Roman" w:hAnsi="Times New Roman" w:cs="Times New Roman"/>
          <w:sz w:val="24"/>
          <w:szCs w:val="24"/>
        </w:rPr>
        <w:t xml:space="preserve"> by distilling,</w:t>
      </w:r>
      <w:r w:rsidR="00103C75">
        <w:rPr>
          <w:rFonts w:ascii="Times New Roman" w:hAnsi="Times New Roman" w:cs="Times New Roman"/>
          <w:sz w:val="24"/>
          <w:szCs w:val="24"/>
        </w:rPr>
        <w:t xml:space="preserve"> constructing antinarratives, orienting, and disrupting. </w:t>
      </w:r>
      <w:r w:rsidR="00956708">
        <w:rPr>
          <w:rFonts w:ascii="Times New Roman" w:hAnsi="Times New Roman" w:cs="Times New Roman"/>
          <w:sz w:val="24"/>
          <w:szCs w:val="24"/>
        </w:rPr>
        <w:t>Distilling</w:t>
      </w:r>
      <w:r w:rsidR="005322A2">
        <w:rPr>
          <w:rFonts w:ascii="Times New Roman" w:hAnsi="Times New Roman" w:cs="Times New Roman"/>
          <w:sz w:val="24"/>
          <w:szCs w:val="24"/>
        </w:rPr>
        <w:t xml:space="preserve"> </w:t>
      </w:r>
      <w:r w:rsidR="00103C75">
        <w:rPr>
          <w:rFonts w:ascii="Times New Roman" w:hAnsi="Times New Roman" w:cs="Times New Roman"/>
          <w:sz w:val="24"/>
          <w:szCs w:val="24"/>
        </w:rPr>
        <w:t>is</w:t>
      </w:r>
      <w:r w:rsidR="005322A2">
        <w:rPr>
          <w:rFonts w:ascii="Times New Roman" w:hAnsi="Times New Roman" w:cs="Times New Roman"/>
          <w:sz w:val="24"/>
          <w:szCs w:val="24"/>
        </w:rPr>
        <w:t xml:space="preserve"> the creation of headlines</w:t>
      </w:r>
      <w:r w:rsidR="00A95AF6">
        <w:rPr>
          <w:rFonts w:ascii="Times New Roman" w:hAnsi="Times New Roman" w:cs="Times New Roman"/>
          <w:sz w:val="24"/>
          <w:szCs w:val="24"/>
        </w:rPr>
        <w:t>, taglines, or titles that increase avid audience engagement</w:t>
      </w:r>
      <w:r w:rsidR="00566655">
        <w:rPr>
          <w:rFonts w:ascii="Times New Roman" w:hAnsi="Times New Roman" w:cs="Times New Roman"/>
          <w:sz w:val="24"/>
          <w:szCs w:val="24"/>
        </w:rPr>
        <w:t xml:space="preserve"> (Fischer and Smith, 2020). </w:t>
      </w:r>
      <w:r w:rsidR="00956708">
        <w:rPr>
          <w:rFonts w:ascii="Times New Roman" w:hAnsi="Times New Roman" w:cs="Times New Roman"/>
          <w:sz w:val="24"/>
          <w:szCs w:val="24"/>
        </w:rPr>
        <w:t xml:space="preserve">An example of distilling </w:t>
      </w:r>
      <w:r w:rsidR="001D43C5">
        <w:rPr>
          <w:rFonts w:ascii="Times New Roman" w:hAnsi="Times New Roman" w:cs="Times New Roman"/>
          <w:sz w:val="24"/>
          <w:szCs w:val="24"/>
        </w:rPr>
        <w:t>is</w:t>
      </w:r>
      <w:r w:rsidR="00D72E6D">
        <w:rPr>
          <w:rFonts w:ascii="Times New Roman" w:hAnsi="Times New Roman" w:cs="Times New Roman"/>
          <w:sz w:val="24"/>
          <w:szCs w:val="24"/>
        </w:rPr>
        <w:t xml:space="preserve"> </w:t>
      </w:r>
      <w:r w:rsidR="00AD14E2">
        <w:rPr>
          <w:rFonts w:ascii="Times New Roman" w:hAnsi="Times New Roman" w:cs="Times New Roman"/>
          <w:sz w:val="24"/>
          <w:szCs w:val="24"/>
        </w:rPr>
        <w:t xml:space="preserve">most commonly </w:t>
      </w:r>
      <w:r w:rsidR="00D72E6D">
        <w:rPr>
          <w:rFonts w:ascii="Times New Roman" w:hAnsi="Times New Roman" w:cs="Times New Roman"/>
          <w:sz w:val="24"/>
          <w:szCs w:val="24"/>
        </w:rPr>
        <w:t xml:space="preserve">found in journalism </w:t>
      </w:r>
      <w:r w:rsidR="00D72DB2">
        <w:rPr>
          <w:rFonts w:ascii="Times New Roman" w:hAnsi="Times New Roman" w:cs="Times New Roman"/>
          <w:sz w:val="24"/>
          <w:szCs w:val="24"/>
        </w:rPr>
        <w:t xml:space="preserve">or news articles, where </w:t>
      </w:r>
      <w:r w:rsidR="00704B2F">
        <w:rPr>
          <w:rFonts w:ascii="Times New Roman" w:hAnsi="Times New Roman" w:cs="Times New Roman"/>
          <w:sz w:val="24"/>
          <w:szCs w:val="24"/>
        </w:rPr>
        <w:t xml:space="preserve">the title or headline uses </w:t>
      </w:r>
      <w:r w:rsidR="00952EF3">
        <w:rPr>
          <w:rFonts w:ascii="Times New Roman" w:hAnsi="Times New Roman" w:cs="Times New Roman"/>
          <w:sz w:val="24"/>
          <w:szCs w:val="24"/>
        </w:rPr>
        <w:t>attention-grabbing</w:t>
      </w:r>
      <w:r w:rsidR="00704B2F">
        <w:rPr>
          <w:rFonts w:ascii="Times New Roman" w:hAnsi="Times New Roman" w:cs="Times New Roman"/>
          <w:sz w:val="24"/>
          <w:szCs w:val="24"/>
        </w:rPr>
        <w:t xml:space="preserve"> words or phrases (i.e. political affiliations, celebrity names) </w:t>
      </w:r>
      <w:r w:rsidR="00952EF3">
        <w:rPr>
          <w:rFonts w:ascii="Times New Roman" w:hAnsi="Times New Roman" w:cs="Times New Roman"/>
          <w:sz w:val="24"/>
          <w:szCs w:val="24"/>
        </w:rPr>
        <w:t xml:space="preserve">to increase </w:t>
      </w:r>
      <w:r w:rsidR="00952EF3">
        <w:rPr>
          <w:rFonts w:ascii="Times New Roman" w:hAnsi="Times New Roman" w:cs="Times New Roman"/>
          <w:sz w:val="24"/>
          <w:szCs w:val="24"/>
        </w:rPr>
        <w:lastRenderedPageBreak/>
        <w:t xml:space="preserve">the chances of a consumer clicking on the article. </w:t>
      </w:r>
      <w:r w:rsidR="00C93223">
        <w:rPr>
          <w:rFonts w:ascii="Times New Roman" w:hAnsi="Times New Roman" w:cs="Times New Roman"/>
          <w:sz w:val="24"/>
          <w:szCs w:val="24"/>
        </w:rPr>
        <w:t xml:space="preserve">However, when this is done maliciously with false information, </w:t>
      </w:r>
      <w:r w:rsidR="006608F9">
        <w:rPr>
          <w:rFonts w:ascii="Times New Roman" w:hAnsi="Times New Roman" w:cs="Times New Roman"/>
          <w:sz w:val="24"/>
          <w:szCs w:val="24"/>
        </w:rPr>
        <w:t>it can quickly turn into ‘</w:t>
      </w:r>
      <w:r w:rsidR="002D3000">
        <w:rPr>
          <w:rFonts w:ascii="Times New Roman" w:hAnsi="Times New Roman" w:cs="Times New Roman"/>
          <w:sz w:val="24"/>
          <w:szCs w:val="24"/>
        </w:rPr>
        <w:t>c</w:t>
      </w:r>
      <w:r w:rsidR="006608F9">
        <w:rPr>
          <w:rFonts w:ascii="Times New Roman" w:hAnsi="Times New Roman" w:cs="Times New Roman"/>
          <w:sz w:val="24"/>
          <w:szCs w:val="24"/>
        </w:rPr>
        <w:t xml:space="preserve">lickbait’ </w:t>
      </w:r>
      <w:r w:rsidR="000B0A89">
        <w:rPr>
          <w:rFonts w:ascii="Times New Roman" w:hAnsi="Times New Roman" w:cs="Times New Roman"/>
          <w:sz w:val="24"/>
          <w:szCs w:val="24"/>
        </w:rPr>
        <w:t>or</w:t>
      </w:r>
      <w:r w:rsidR="002D3000">
        <w:rPr>
          <w:rFonts w:ascii="Times New Roman" w:hAnsi="Times New Roman" w:cs="Times New Roman"/>
          <w:sz w:val="24"/>
          <w:szCs w:val="24"/>
        </w:rPr>
        <w:t xml:space="preserve"> content </w:t>
      </w:r>
      <w:r w:rsidR="000B0A89">
        <w:rPr>
          <w:rFonts w:ascii="Times New Roman" w:hAnsi="Times New Roman" w:cs="Times New Roman"/>
          <w:sz w:val="24"/>
          <w:szCs w:val="24"/>
        </w:rPr>
        <w:t xml:space="preserve">that has </w:t>
      </w:r>
      <w:r w:rsidR="003A7DFF">
        <w:rPr>
          <w:rFonts w:ascii="Times New Roman" w:hAnsi="Times New Roman" w:cs="Times New Roman"/>
          <w:sz w:val="24"/>
          <w:szCs w:val="24"/>
        </w:rPr>
        <w:t>the</w:t>
      </w:r>
      <w:r w:rsidR="002D3000">
        <w:rPr>
          <w:rFonts w:ascii="Times New Roman" w:hAnsi="Times New Roman" w:cs="Times New Roman"/>
          <w:sz w:val="24"/>
          <w:szCs w:val="24"/>
        </w:rPr>
        <w:t xml:space="preserve"> main purpose of </w:t>
      </w:r>
      <w:r w:rsidR="008B01F9">
        <w:rPr>
          <w:rFonts w:ascii="Times New Roman" w:hAnsi="Times New Roman" w:cs="Times New Roman"/>
          <w:sz w:val="24"/>
          <w:szCs w:val="24"/>
        </w:rPr>
        <w:t xml:space="preserve">attracting attention and encouraging viewers to click on a link to an unverified source (Chen, 2015). </w:t>
      </w:r>
      <w:r w:rsidR="00E74423">
        <w:rPr>
          <w:rFonts w:ascii="Times New Roman" w:hAnsi="Times New Roman" w:cs="Times New Roman"/>
          <w:sz w:val="24"/>
          <w:szCs w:val="24"/>
        </w:rPr>
        <w:t>The</w:t>
      </w:r>
      <w:r w:rsidR="00F35164">
        <w:rPr>
          <w:rFonts w:ascii="Times New Roman" w:hAnsi="Times New Roman" w:cs="Times New Roman"/>
          <w:sz w:val="24"/>
          <w:szCs w:val="24"/>
        </w:rPr>
        <w:t>se unverified sources</w:t>
      </w:r>
      <w:r w:rsidR="00E74423">
        <w:rPr>
          <w:rFonts w:ascii="Times New Roman" w:hAnsi="Times New Roman" w:cs="Times New Roman"/>
          <w:sz w:val="24"/>
          <w:szCs w:val="24"/>
        </w:rPr>
        <w:t xml:space="preserve"> utilize algorithms</w:t>
      </w:r>
      <w:r w:rsidR="00F35164">
        <w:rPr>
          <w:rFonts w:ascii="Times New Roman" w:hAnsi="Times New Roman" w:cs="Times New Roman"/>
          <w:sz w:val="24"/>
          <w:szCs w:val="24"/>
        </w:rPr>
        <w:t xml:space="preserve"> and distilling while</w:t>
      </w:r>
      <w:r w:rsidR="00E74423">
        <w:rPr>
          <w:rFonts w:ascii="Times New Roman" w:hAnsi="Times New Roman" w:cs="Times New Roman"/>
          <w:sz w:val="24"/>
          <w:szCs w:val="24"/>
        </w:rPr>
        <w:t xml:space="preserve"> target</w:t>
      </w:r>
      <w:r w:rsidR="00F35164">
        <w:rPr>
          <w:rFonts w:ascii="Times New Roman" w:hAnsi="Times New Roman" w:cs="Times New Roman"/>
          <w:sz w:val="24"/>
          <w:szCs w:val="24"/>
        </w:rPr>
        <w:t>ing</w:t>
      </w:r>
      <w:r w:rsidR="00E74423">
        <w:rPr>
          <w:rFonts w:ascii="Times New Roman" w:hAnsi="Times New Roman" w:cs="Times New Roman"/>
          <w:sz w:val="24"/>
          <w:szCs w:val="24"/>
        </w:rPr>
        <w:t xml:space="preserve"> avid audiences in hopes to reach larger audiences</w:t>
      </w:r>
      <w:r w:rsidR="002D3000">
        <w:rPr>
          <w:rFonts w:ascii="Times New Roman" w:hAnsi="Times New Roman" w:cs="Times New Roman"/>
          <w:sz w:val="24"/>
          <w:szCs w:val="24"/>
        </w:rPr>
        <w:t xml:space="preserve"> to spread misleading content. </w:t>
      </w:r>
      <w:r w:rsidR="00C47C01">
        <w:rPr>
          <w:rFonts w:ascii="Times New Roman" w:hAnsi="Times New Roman" w:cs="Times New Roman"/>
          <w:sz w:val="24"/>
          <w:szCs w:val="24"/>
        </w:rPr>
        <w:t>C</w:t>
      </w:r>
      <w:r w:rsidR="00F41E5C">
        <w:rPr>
          <w:rFonts w:ascii="Times New Roman" w:hAnsi="Times New Roman" w:cs="Times New Roman"/>
          <w:sz w:val="24"/>
          <w:szCs w:val="24"/>
        </w:rPr>
        <w:t>onstructing antinarratives is</w:t>
      </w:r>
      <w:r w:rsidR="00C10C58">
        <w:rPr>
          <w:rFonts w:ascii="Times New Roman" w:hAnsi="Times New Roman" w:cs="Times New Roman"/>
          <w:sz w:val="24"/>
          <w:szCs w:val="24"/>
        </w:rPr>
        <w:t xml:space="preserve"> </w:t>
      </w:r>
      <w:r w:rsidR="00AB5409">
        <w:rPr>
          <w:rFonts w:ascii="Times New Roman" w:hAnsi="Times New Roman" w:cs="Times New Roman"/>
          <w:sz w:val="24"/>
          <w:szCs w:val="24"/>
        </w:rPr>
        <w:t xml:space="preserve">where companies create </w:t>
      </w:r>
      <w:r w:rsidR="00030BD4">
        <w:rPr>
          <w:rFonts w:ascii="Times New Roman" w:hAnsi="Times New Roman" w:cs="Times New Roman"/>
          <w:sz w:val="24"/>
          <w:szCs w:val="24"/>
        </w:rPr>
        <w:t xml:space="preserve">incoherent </w:t>
      </w:r>
      <w:r w:rsidR="00AB5409">
        <w:rPr>
          <w:rFonts w:ascii="Times New Roman" w:hAnsi="Times New Roman" w:cs="Times New Roman"/>
          <w:sz w:val="24"/>
          <w:szCs w:val="24"/>
        </w:rPr>
        <w:t>narrative plots with settings, characters, with topical themes that are added over time (</w:t>
      </w:r>
      <w:proofErr w:type="spellStart"/>
      <w:r w:rsidR="009B4AB9">
        <w:rPr>
          <w:rFonts w:ascii="Times New Roman" w:hAnsi="Times New Roman" w:cs="Times New Roman"/>
          <w:sz w:val="24"/>
          <w:szCs w:val="24"/>
        </w:rPr>
        <w:t>Boje</w:t>
      </w:r>
      <w:proofErr w:type="spellEnd"/>
      <w:r w:rsidR="009B4AB9">
        <w:rPr>
          <w:rFonts w:ascii="Times New Roman" w:hAnsi="Times New Roman" w:cs="Times New Roman"/>
          <w:sz w:val="24"/>
          <w:szCs w:val="24"/>
        </w:rPr>
        <w:t>, 2008, as cited in Fischer and Smith 2020).</w:t>
      </w:r>
      <w:r w:rsidR="00533023">
        <w:rPr>
          <w:rFonts w:ascii="Times New Roman" w:hAnsi="Times New Roman" w:cs="Times New Roman"/>
          <w:sz w:val="24"/>
          <w:szCs w:val="24"/>
        </w:rPr>
        <w:t xml:space="preserve"> For example, these types of advertisements usually have their own mini-plots that might connect in an obscure way but aren’t coherent but are similar in nature.</w:t>
      </w:r>
      <w:r w:rsidR="00BD7566">
        <w:rPr>
          <w:rFonts w:ascii="Times New Roman" w:hAnsi="Times New Roman" w:cs="Times New Roman"/>
          <w:sz w:val="24"/>
          <w:szCs w:val="24"/>
        </w:rPr>
        <w:t xml:space="preserve"> </w:t>
      </w:r>
      <w:r w:rsidR="00182A9B">
        <w:rPr>
          <w:rFonts w:ascii="Times New Roman" w:hAnsi="Times New Roman" w:cs="Times New Roman"/>
          <w:sz w:val="24"/>
          <w:szCs w:val="24"/>
        </w:rPr>
        <w:t xml:space="preserve">This storytelling is most apparent in </w:t>
      </w:r>
      <w:proofErr w:type="spellStart"/>
      <w:r w:rsidR="003A6589">
        <w:rPr>
          <w:rFonts w:ascii="Times New Roman" w:hAnsi="Times New Roman" w:cs="Times New Roman"/>
          <w:sz w:val="24"/>
          <w:szCs w:val="24"/>
        </w:rPr>
        <w:t>Trix</w:t>
      </w:r>
      <w:proofErr w:type="spellEnd"/>
      <w:r w:rsidR="003A6589">
        <w:rPr>
          <w:rFonts w:ascii="Times New Roman" w:hAnsi="Times New Roman" w:cs="Times New Roman"/>
          <w:sz w:val="24"/>
          <w:szCs w:val="24"/>
        </w:rPr>
        <w:t xml:space="preserve"> commercials, where the mascot rabbit is always trying to steal the </w:t>
      </w:r>
      <w:proofErr w:type="spellStart"/>
      <w:r w:rsidR="003A6589">
        <w:rPr>
          <w:rFonts w:ascii="Times New Roman" w:hAnsi="Times New Roman" w:cs="Times New Roman"/>
          <w:sz w:val="24"/>
          <w:szCs w:val="24"/>
        </w:rPr>
        <w:t>Trix</w:t>
      </w:r>
      <w:proofErr w:type="spellEnd"/>
      <w:r w:rsidR="003A6589">
        <w:rPr>
          <w:rFonts w:ascii="Times New Roman" w:hAnsi="Times New Roman" w:cs="Times New Roman"/>
          <w:sz w:val="24"/>
          <w:szCs w:val="24"/>
        </w:rPr>
        <w:t xml:space="preserve"> from the kids, but </w:t>
      </w:r>
      <w:r w:rsidR="00D50CE3">
        <w:rPr>
          <w:rFonts w:ascii="Times New Roman" w:hAnsi="Times New Roman" w:cs="Times New Roman"/>
          <w:sz w:val="24"/>
          <w:szCs w:val="24"/>
        </w:rPr>
        <w:t>they</w:t>
      </w:r>
      <w:r w:rsidR="003A6589">
        <w:rPr>
          <w:rFonts w:ascii="Times New Roman" w:hAnsi="Times New Roman" w:cs="Times New Roman"/>
          <w:sz w:val="24"/>
          <w:szCs w:val="24"/>
        </w:rPr>
        <w:t xml:space="preserve"> end up catching him and saying “silly rabbit, </w:t>
      </w:r>
      <w:proofErr w:type="spellStart"/>
      <w:r w:rsidR="00D50CE3">
        <w:rPr>
          <w:rFonts w:ascii="Times New Roman" w:hAnsi="Times New Roman" w:cs="Times New Roman"/>
          <w:sz w:val="24"/>
          <w:szCs w:val="24"/>
        </w:rPr>
        <w:t>Trix</w:t>
      </w:r>
      <w:proofErr w:type="spellEnd"/>
      <w:r w:rsidR="003A6589">
        <w:rPr>
          <w:rFonts w:ascii="Times New Roman" w:hAnsi="Times New Roman" w:cs="Times New Roman"/>
          <w:sz w:val="24"/>
          <w:szCs w:val="24"/>
        </w:rPr>
        <w:t xml:space="preserve"> are for kids!” This mini-plot is</w:t>
      </w:r>
      <w:r w:rsidR="000B00A0">
        <w:rPr>
          <w:rFonts w:ascii="Times New Roman" w:hAnsi="Times New Roman" w:cs="Times New Roman"/>
          <w:sz w:val="24"/>
          <w:szCs w:val="24"/>
        </w:rPr>
        <w:t xml:space="preserve"> similar for each commercial</w:t>
      </w:r>
      <w:r w:rsidR="00E058D8">
        <w:rPr>
          <w:rFonts w:ascii="Times New Roman" w:hAnsi="Times New Roman" w:cs="Times New Roman"/>
          <w:sz w:val="24"/>
          <w:szCs w:val="24"/>
        </w:rPr>
        <w:t xml:space="preserve"> for recognizability and brand awareness</w:t>
      </w:r>
      <w:r w:rsidR="000B00A0">
        <w:rPr>
          <w:rFonts w:ascii="Times New Roman" w:hAnsi="Times New Roman" w:cs="Times New Roman"/>
          <w:sz w:val="24"/>
          <w:szCs w:val="24"/>
        </w:rPr>
        <w:t>, however</w:t>
      </w:r>
      <w:r w:rsidR="00D50CE3">
        <w:rPr>
          <w:rFonts w:ascii="Times New Roman" w:hAnsi="Times New Roman" w:cs="Times New Roman"/>
          <w:sz w:val="24"/>
          <w:szCs w:val="24"/>
        </w:rPr>
        <w:t>,</w:t>
      </w:r>
      <w:r w:rsidR="000B00A0">
        <w:rPr>
          <w:rFonts w:ascii="Times New Roman" w:hAnsi="Times New Roman" w:cs="Times New Roman"/>
          <w:sz w:val="24"/>
          <w:szCs w:val="24"/>
        </w:rPr>
        <w:t xml:space="preserve"> they are not</w:t>
      </w:r>
      <w:r w:rsidR="00E058D8">
        <w:rPr>
          <w:rFonts w:ascii="Times New Roman" w:hAnsi="Times New Roman" w:cs="Times New Roman"/>
          <w:sz w:val="24"/>
          <w:szCs w:val="24"/>
        </w:rPr>
        <w:t xml:space="preserve"> structured in a coherent or </w:t>
      </w:r>
      <w:r w:rsidR="00D50CE3">
        <w:rPr>
          <w:rFonts w:ascii="Times New Roman" w:hAnsi="Times New Roman" w:cs="Times New Roman"/>
          <w:sz w:val="24"/>
          <w:szCs w:val="24"/>
        </w:rPr>
        <w:t xml:space="preserve">structured way. </w:t>
      </w:r>
      <w:r w:rsidR="00E2293F">
        <w:rPr>
          <w:rFonts w:ascii="Times New Roman" w:hAnsi="Times New Roman" w:cs="Times New Roman"/>
          <w:sz w:val="24"/>
          <w:szCs w:val="24"/>
        </w:rPr>
        <w:t>The process of o</w:t>
      </w:r>
      <w:r w:rsidR="00D50CE3">
        <w:rPr>
          <w:rFonts w:ascii="Times New Roman" w:hAnsi="Times New Roman" w:cs="Times New Roman"/>
          <w:sz w:val="24"/>
          <w:szCs w:val="24"/>
        </w:rPr>
        <w:t>rienting</w:t>
      </w:r>
      <w:r w:rsidR="0052421F">
        <w:rPr>
          <w:rFonts w:ascii="Times New Roman" w:hAnsi="Times New Roman" w:cs="Times New Roman"/>
          <w:sz w:val="24"/>
          <w:szCs w:val="24"/>
        </w:rPr>
        <w:t xml:space="preserve"> </w:t>
      </w:r>
      <w:r w:rsidR="00EB5317">
        <w:rPr>
          <w:rFonts w:ascii="Times New Roman" w:hAnsi="Times New Roman" w:cs="Times New Roman"/>
          <w:sz w:val="24"/>
          <w:szCs w:val="24"/>
        </w:rPr>
        <w:t>is the practice</w:t>
      </w:r>
      <w:r w:rsidR="00177521">
        <w:rPr>
          <w:rFonts w:ascii="Times New Roman" w:hAnsi="Times New Roman" w:cs="Times New Roman"/>
          <w:sz w:val="24"/>
          <w:szCs w:val="24"/>
        </w:rPr>
        <w:t xml:space="preserve"> of offering rationalized and direct guidance to consumers about decisions that may relate to them (Fischer and Smith, 2020). For example, </w:t>
      </w:r>
      <w:r w:rsidR="00795AC2">
        <w:rPr>
          <w:rFonts w:ascii="Times New Roman" w:hAnsi="Times New Roman" w:cs="Times New Roman"/>
          <w:sz w:val="24"/>
          <w:szCs w:val="24"/>
        </w:rPr>
        <w:t>a makeup company may hire a makeup influencer to sponsor their product and give their honest opinion. This is to create a reliable character in the audience’s eye to keep them engaged and paying attention.</w:t>
      </w:r>
      <w:r w:rsidR="00880AA8">
        <w:rPr>
          <w:rFonts w:ascii="Times New Roman" w:hAnsi="Times New Roman" w:cs="Times New Roman"/>
          <w:sz w:val="24"/>
          <w:szCs w:val="24"/>
        </w:rPr>
        <w:t xml:space="preserve"> </w:t>
      </w:r>
      <w:r w:rsidR="00A65CD9">
        <w:rPr>
          <w:rFonts w:ascii="Times New Roman" w:hAnsi="Times New Roman" w:cs="Times New Roman"/>
          <w:sz w:val="24"/>
          <w:szCs w:val="24"/>
        </w:rPr>
        <w:t>Finally</w:t>
      </w:r>
      <w:r w:rsidR="00880AA8">
        <w:rPr>
          <w:rFonts w:ascii="Times New Roman" w:hAnsi="Times New Roman" w:cs="Times New Roman"/>
          <w:sz w:val="24"/>
          <w:szCs w:val="24"/>
        </w:rPr>
        <w:t xml:space="preserve">, disruption </w:t>
      </w:r>
      <w:r w:rsidR="00A65CD9">
        <w:rPr>
          <w:rFonts w:ascii="Times New Roman" w:hAnsi="Times New Roman" w:cs="Times New Roman"/>
          <w:sz w:val="24"/>
          <w:szCs w:val="24"/>
        </w:rPr>
        <w:t>occurs when</w:t>
      </w:r>
      <w:r w:rsidR="00A903A4">
        <w:rPr>
          <w:rFonts w:ascii="Times New Roman" w:hAnsi="Times New Roman" w:cs="Times New Roman"/>
          <w:sz w:val="24"/>
          <w:szCs w:val="24"/>
        </w:rPr>
        <w:t xml:space="preserve"> they offer </w:t>
      </w:r>
      <w:r w:rsidR="00F00E0F">
        <w:rPr>
          <w:rFonts w:ascii="Times New Roman" w:hAnsi="Times New Roman" w:cs="Times New Roman"/>
          <w:sz w:val="24"/>
          <w:szCs w:val="24"/>
        </w:rPr>
        <w:t>counterintuitive</w:t>
      </w:r>
      <w:r w:rsidR="00A903A4">
        <w:rPr>
          <w:rFonts w:ascii="Times New Roman" w:hAnsi="Times New Roman" w:cs="Times New Roman"/>
          <w:sz w:val="24"/>
          <w:szCs w:val="24"/>
        </w:rPr>
        <w:t xml:space="preserve"> perspectives on events, issues, or objects in potentially provocative ways (</w:t>
      </w:r>
      <w:r w:rsidR="00F00E0F">
        <w:rPr>
          <w:rFonts w:ascii="Times New Roman" w:hAnsi="Times New Roman" w:cs="Times New Roman"/>
          <w:sz w:val="24"/>
          <w:szCs w:val="24"/>
        </w:rPr>
        <w:t xml:space="preserve">Fischer and Smith, 2020). This criteria for effectiveness is especially important relating to </w:t>
      </w:r>
      <w:r w:rsidR="00536481">
        <w:rPr>
          <w:rFonts w:ascii="Times New Roman" w:hAnsi="Times New Roman" w:cs="Times New Roman"/>
          <w:sz w:val="24"/>
          <w:szCs w:val="24"/>
        </w:rPr>
        <w:t xml:space="preserve">the </w:t>
      </w:r>
      <w:r w:rsidR="00F00E0F">
        <w:rPr>
          <w:rFonts w:ascii="Times New Roman" w:hAnsi="Times New Roman" w:cs="Times New Roman"/>
          <w:sz w:val="24"/>
          <w:szCs w:val="24"/>
        </w:rPr>
        <w:t>attention economy</w:t>
      </w:r>
      <w:r w:rsidR="00F6210F">
        <w:rPr>
          <w:rFonts w:ascii="Times New Roman" w:hAnsi="Times New Roman" w:cs="Times New Roman"/>
          <w:sz w:val="24"/>
          <w:szCs w:val="24"/>
        </w:rPr>
        <w:t>, as it’s a way to gain origi</w:t>
      </w:r>
      <w:r w:rsidR="00536481">
        <w:rPr>
          <w:rFonts w:ascii="Times New Roman" w:hAnsi="Times New Roman" w:cs="Times New Roman"/>
          <w:sz w:val="24"/>
          <w:szCs w:val="24"/>
        </w:rPr>
        <w:t xml:space="preserve">nal and form expectancy violation </w:t>
      </w:r>
      <w:r w:rsidR="0052380D">
        <w:rPr>
          <w:rFonts w:ascii="Times New Roman" w:hAnsi="Times New Roman" w:cs="Times New Roman"/>
          <w:sz w:val="24"/>
          <w:szCs w:val="24"/>
        </w:rPr>
        <w:t>attention (Turner and Foss, 2018, as cited in Fischer and Smith 2020)</w:t>
      </w:r>
      <w:r w:rsidR="00F6210F">
        <w:rPr>
          <w:rFonts w:ascii="Times New Roman" w:hAnsi="Times New Roman" w:cs="Times New Roman"/>
          <w:sz w:val="24"/>
          <w:szCs w:val="24"/>
        </w:rPr>
        <w:t xml:space="preserve">. </w:t>
      </w:r>
    </w:p>
    <w:p w14:paraId="49E3BC0B" w14:textId="7D2E0EA9" w:rsidR="008F3346" w:rsidRPr="00FC4CAB" w:rsidRDefault="008F3346" w:rsidP="00FC4CAB">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5E612F">
        <w:rPr>
          <w:rFonts w:ascii="Times New Roman" w:hAnsi="Times New Roman" w:cs="Times New Roman"/>
          <w:sz w:val="24"/>
          <w:szCs w:val="24"/>
        </w:rPr>
        <w:t xml:space="preserve">One </w:t>
      </w:r>
      <w:r w:rsidR="00666C8A">
        <w:rPr>
          <w:rFonts w:ascii="Times New Roman" w:hAnsi="Times New Roman" w:cs="Times New Roman"/>
          <w:sz w:val="24"/>
          <w:szCs w:val="24"/>
        </w:rPr>
        <w:t>final</w:t>
      </w:r>
      <w:r w:rsidR="005E612F">
        <w:rPr>
          <w:rFonts w:ascii="Times New Roman" w:hAnsi="Times New Roman" w:cs="Times New Roman"/>
          <w:sz w:val="24"/>
          <w:szCs w:val="24"/>
        </w:rPr>
        <w:t xml:space="preserve"> way in which companies successfully use </w:t>
      </w:r>
      <w:r w:rsidRPr="00744BB1">
        <w:rPr>
          <w:rFonts w:ascii="Times New Roman" w:hAnsi="Times New Roman" w:cs="Times New Roman"/>
          <w:sz w:val="24"/>
          <w:szCs w:val="24"/>
        </w:rPr>
        <w:t>digital marketing</w:t>
      </w:r>
      <w:r w:rsidR="00795C0E">
        <w:rPr>
          <w:rFonts w:ascii="Times New Roman" w:hAnsi="Times New Roman" w:cs="Times New Roman"/>
          <w:sz w:val="24"/>
          <w:szCs w:val="24"/>
        </w:rPr>
        <w:t xml:space="preserve"> to capture digital natives’ attention</w:t>
      </w:r>
      <w:r>
        <w:rPr>
          <w:rFonts w:ascii="Times New Roman" w:hAnsi="Times New Roman" w:cs="Times New Roman"/>
          <w:sz w:val="24"/>
          <w:szCs w:val="24"/>
        </w:rPr>
        <w:t xml:space="preserve"> </w:t>
      </w:r>
      <w:r w:rsidRPr="00744BB1">
        <w:rPr>
          <w:rFonts w:ascii="Times New Roman" w:hAnsi="Times New Roman" w:cs="Times New Roman"/>
          <w:sz w:val="24"/>
          <w:szCs w:val="24"/>
        </w:rPr>
        <w:t>is</w:t>
      </w:r>
      <w:r w:rsidR="00666C8A">
        <w:rPr>
          <w:rFonts w:ascii="Times New Roman" w:hAnsi="Times New Roman" w:cs="Times New Roman"/>
          <w:sz w:val="24"/>
          <w:szCs w:val="24"/>
        </w:rPr>
        <w:t xml:space="preserve"> through</w:t>
      </w:r>
      <w:r w:rsidR="00D03E44">
        <w:rPr>
          <w:rFonts w:ascii="Times New Roman" w:hAnsi="Times New Roman" w:cs="Times New Roman"/>
          <w:sz w:val="24"/>
          <w:szCs w:val="24"/>
        </w:rPr>
        <w:t xml:space="preserve"> advertisements that are</w:t>
      </w:r>
      <w:r w:rsidRPr="00744BB1">
        <w:rPr>
          <w:rFonts w:ascii="Times New Roman" w:hAnsi="Times New Roman" w:cs="Times New Roman"/>
          <w:sz w:val="24"/>
          <w:szCs w:val="24"/>
        </w:rPr>
        <w:t xml:space="preserve"> short, </w:t>
      </w:r>
      <w:r w:rsidR="006D7DB2">
        <w:rPr>
          <w:rFonts w:ascii="Times New Roman" w:hAnsi="Times New Roman" w:cs="Times New Roman"/>
          <w:sz w:val="24"/>
          <w:szCs w:val="24"/>
        </w:rPr>
        <w:t>have</w:t>
      </w:r>
      <w:r w:rsidRPr="00744BB1">
        <w:rPr>
          <w:rFonts w:ascii="Times New Roman" w:hAnsi="Times New Roman" w:cs="Times New Roman"/>
          <w:sz w:val="24"/>
          <w:szCs w:val="24"/>
        </w:rPr>
        <w:t xml:space="preserve"> music, </w:t>
      </w:r>
      <w:r w:rsidR="006D7DB2">
        <w:rPr>
          <w:rFonts w:ascii="Times New Roman" w:hAnsi="Times New Roman" w:cs="Times New Roman"/>
          <w:sz w:val="24"/>
          <w:szCs w:val="24"/>
        </w:rPr>
        <w:t xml:space="preserve">are </w:t>
      </w:r>
      <w:r w:rsidRPr="00744BB1">
        <w:rPr>
          <w:rFonts w:ascii="Times New Roman" w:hAnsi="Times New Roman" w:cs="Times New Roman"/>
          <w:sz w:val="24"/>
          <w:szCs w:val="24"/>
        </w:rPr>
        <w:t>humor</w:t>
      </w:r>
      <w:r w:rsidR="00D03E44">
        <w:rPr>
          <w:rFonts w:ascii="Times New Roman" w:hAnsi="Times New Roman" w:cs="Times New Roman"/>
          <w:sz w:val="24"/>
          <w:szCs w:val="24"/>
        </w:rPr>
        <w:t>ous</w:t>
      </w:r>
      <w:r w:rsidR="00CE159B">
        <w:rPr>
          <w:rFonts w:ascii="Times New Roman" w:hAnsi="Times New Roman" w:cs="Times New Roman"/>
          <w:sz w:val="24"/>
          <w:szCs w:val="24"/>
        </w:rPr>
        <w:t>,</w:t>
      </w:r>
      <w:r w:rsidRPr="00744BB1">
        <w:rPr>
          <w:rFonts w:ascii="Times New Roman" w:hAnsi="Times New Roman" w:cs="Times New Roman"/>
          <w:sz w:val="24"/>
          <w:szCs w:val="24"/>
        </w:rPr>
        <w:t xml:space="preserve"> and use </w:t>
      </w:r>
      <w:r w:rsidRPr="00744BB1">
        <w:rPr>
          <w:rFonts w:ascii="Times New Roman" w:hAnsi="Times New Roman" w:cs="Times New Roman"/>
          <w:sz w:val="24"/>
          <w:szCs w:val="24"/>
        </w:rPr>
        <w:lastRenderedPageBreak/>
        <w:t>social media influencers</w:t>
      </w:r>
      <w:r w:rsidR="00795C0E">
        <w:rPr>
          <w:rFonts w:ascii="Times New Roman" w:hAnsi="Times New Roman" w:cs="Times New Roman"/>
          <w:sz w:val="24"/>
          <w:szCs w:val="24"/>
        </w:rPr>
        <w:t xml:space="preserve"> </w:t>
      </w:r>
      <w:r w:rsidR="00CB2357">
        <w:rPr>
          <w:rFonts w:ascii="Times New Roman" w:hAnsi="Times New Roman" w:cs="Times New Roman"/>
          <w:sz w:val="24"/>
          <w:szCs w:val="24"/>
        </w:rPr>
        <w:t>(</w:t>
      </w:r>
      <w:proofErr w:type="spellStart"/>
      <w:r w:rsidR="00CB2357">
        <w:rPr>
          <w:rFonts w:ascii="Times New Roman" w:hAnsi="Times New Roman" w:cs="Times New Roman"/>
          <w:sz w:val="24"/>
          <w:szCs w:val="24"/>
        </w:rPr>
        <w:t>Munsch</w:t>
      </w:r>
      <w:proofErr w:type="spellEnd"/>
      <w:r w:rsidR="00CB2357">
        <w:rPr>
          <w:rFonts w:ascii="Times New Roman" w:hAnsi="Times New Roman" w:cs="Times New Roman"/>
          <w:sz w:val="24"/>
          <w:szCs w:val="24"/>
        </w:rPr>
        <w:t>, 2021)</w:t>
      </w:r>
      <w:r>
        <w:rPr>
          <w:rFonts w:ascii="Times New Roman" w:hAnsi="Times New Roman" w:cs="Times New Roman"/>
          <w:sz w:val="24"/>
          <w:szCs w:val="24"/>
        </w:rPr>
        <w:t>.</w:t>
      </w:r>
      <w:r w:rsidR="00C0117D">
        <w:rPr>
          <w:rFonts w:ascii="Times New Roman" w:hAnsi="Times New Roman" w:cs="Times New Roman"/>
          <w:sz w:val="24"/>
          <w:szCs w:val="24"/>
        </w:rPr>
        <w:t xml:space="preserve"> </w:t>
      </w:r>
      <w:r w:rsidR="0039414C" w:rsidRPr="0039414C">
        <w:rPr>
          <w:rFonts w:ascii="Times New Roman" w:hAnsi="Times New Roman" w:cs="Times New Roman"/>
          <w:sz w:val="24"/>
          <w:szCs w:val="24"/>
        </w:rPr>
        <w:t xml:space="preserve">Many of the traditional methods of advertising </w:t>
      </w:r>
      <w:r w:rsidR="00005F08">
        <w:rPr>
          <w:rFonts w:ascii="Times New Roman" w:hAnsi="Times New Roman" w:cs="Times New Roman"/>
          <w:sz w:val="24"/>
          <w:szCs w:val="24"/>
        </w:rPr>
        <w:t xml:space="preserve">are </w:t>
      </w:r>
      <w:r w:rsidR="0039414C" w:rsidRPr="0039414C">
        <w:rPr>
          <w:rFonts w:ascii="Times New Roman" w:hAnsi="Times New Roman" w:cs="Times New Roman"/>
          <w:sz w:val="24"/>
          <w:szCs w:val="24"/>
        </w:rPr>
        <w:t>proven ineffective at capturing Millennials' full attention</w:t>
      </w:r>
      <w:r w:rsidR="006D2178">
        <w:rPr>
          <w:rFonts w:ascii="Times New Roman" w:hAnsi="Times New Roman" w:cs="Times New Roman"/>
          <w:sz w:val="24"/>
          <w:szCs w:val="24"/>
        </w:rPr>
        <w:t xml:space="preserve"> </w:t>
      </w:r>
      <w:r w:rsidR="009C0DA4">
        <w:rPr>
          <w:rFonts w:ascii="Times New Roman" w:hAnsi="Times New Roman" w:cs="Times New Roman"/>
          <w:sz w:val="24"/>
          <w:szCs w:val="24"/>
        </w:rPr>
        <w:t>(</w:t>
      </w:r>
      <w:proofErr w:type="spellStart"/>
      <w:r w:rsidR="009C0DA4">
        <w:rPr>
          <w:rFonts w:ascii="Times New Roman" w:hAnsi="Times New Roman" w:cs="Times New Roman"/>
          <w:sz w:val="24"/>
          <w:szCs w:val="24"/>
        </w:rPr>
        <w:t>Munsch</w:t>
      </w:r>
      <w:proofErr w:type="spellEnd"/>
      <w:r w:rsidR="009C0DA4">
        <w:rPr>
          <w:rFonts w:ascii="Times New Roman" w:hAnsi="Times New Roman" w:cs="Times New Roman"/>
          <w:sz w:val="24"/>
          <w:szCs w:val="24"/>
        </w:rPr>
        <w:t>, 2021)</w:t>
      </w:r>
      <w:r w:rsidR="0039414C" w:rsidRPr="0039414C">
        <w:rPr>
          <w:rFonts w:ascii="Times New Roman" w:hAnsi="Times New Roman" w:cs="Times New Roman"/>
          <w:sz w:val="24"/>
          <w:szCs w:val="24"/>
        </w:rPr>
        <w:t>.</w:t>
      </w:r>
      <w:r w:rsidR="001D6AC6">
        <w:rPr>
          <w:rFonts w:ascii="Times New Roman" w:hAnsi="Times New Roman" w:cs="Times New Roman"/>
          <w:sz w:val="24"/>
          <w:szCs w:val="24"/>
        </w:rPr>
        <w:t xml:space="preserve"> However,</w:t>
      </w:r>
      <w:r w:rsidR="009C0DA4">
        <w:rPr>
          <w:rFonts w:ascii="Times New Roman" w:hAnsi="Times New Roman" w:cs="Times New Roman"/>
          <w:sz w:val="24"/>
          <w:szCs w:val="24"/>
        </w:rPr>
        <w:t xml:space="preserve"> </w:t>
      </w:r>
      <w:r w:rsidR="00005F08">
        <w:rPr>
          <w:rFonts w:ascii="Times New Roman" w:hAnsi="Times New Roman" w:cs="Times New Roman"/>
          <w:sz w:val="24"/>
          <w:szCs w:val="24"/>
        </w:rPr>
        <w:t>when compar</w:t>
      </w:r>
      <w:r w:rsidR="00450259">
        <w:rPr>
          <w:rFonts w:ascii="Times New Roman" w:hAnsi="Times New Roman" w:cs="Times New Roman"/>
          <w:sz w:val="24"/>
          <w:szCs w:val="24"/>
        </w:rPr>
        <w:t>ed to</w:t>
      </w:r>
      <w:r w:rsidR="00005F08">
        <w:rPr>
          <w:rFonts w:ascii="Times New Roman" w:hAnsi="Times New Roman" w:cs="Times New Roman"/>
          <w:sz w:val="24"/>
          <w:szCs w:val="24"/>
        </w:rPr>
        <w:t xml:space="preserve"> eye-tracking and memory recall</w:t>
      </w:r>
      <w:r w:rsidR="004E423A">
        <w:rPr>
          <w:rFonts w:ascii="Times New Roman" w:hAnsi="Times New Roman" w:cs="Times New Roman"/>
          <w:sz w:val="24"/>
          <w:szCs w:val="24"/>
        </w:rPr>
        <w:t xml:space="preserve">, </w:t>
      </w:r>
      <w:r w:rsidR="00AF169E">
        <w:rPr>
          <w:rFonts w:ascii="Times New Roman" w:hAnsi="Times New Roman" w:cs="Times New Roman"/>
          <w:sz w:val="24"/>
          <w:szCs w:val="24"/>
        </w:rPr>
        <w:t>television had a much higher percentage of brand awareness, purchase intention, and unaided recall</w:t>
      </w:r>
      <w:r w:rsidR="000018B4">
        <w:rPr>
          <w:rFonts w:ascii="Times New Roman" w:hAnsi="Times New Roman" w:cs="Times New Roman"/>
          <w:sz w:val="24"/>
          <w:szCs w:val="24"/>
        </w:rPr>
        <w:t xml:space="preserve"> (Weibel, 20</w:t>
      </w:r>
      <w:r w:rsidR="004E0082">
        <w:rPr>
          <w:rFonts w:ascii="Times New Roman" w:hAnsi="Times New Roman" w:cs="Times New Roman"/>
          <w:sz w:val="24"/>
          <w:szCs w:val="24"/>
        </w:rPr>
        <w:t>19)</w:t>
      </w:r>
      <w:r w:rsidR="00AF169E">
        <w:rPr>
          <w:rFonts w:ascii="Times New Roman" w:hAnsi="Times New Roman" w:cs="Times New Roman"/>
          <w:sz w:val="24"/>
          <w:szCs w:val="24"/>
        </w:rPr>
        <w:t xml:space="preserve">. </w:t>
      </w:r>
      <w:r w:rsidR="000373D5">
        <w:rPr>
          <w:rFonts w:ascii="Times New Roman" w:hAnsi="Times New Roman" w:cs="Times New Roman"/>
          <w:sz w:val="24"/>
          <w:szCs w:val="24"/>
        </w:rPr>
        <w:t xml:space="preserve">These factors contribute to </w:t>
      </w:r>
      <w:r w:rsidR="00A63BF0">
        <w:rPr>
          <w:rFonts w:ascii="Times New Roman" w:hAnsi="Times New Roman" w:cs="Times New Roman"/>
          <w:sz w:val="24"/>
          <w:szCs w:val="24"/>
        </w:rPr>
        <w:t>the</w:t>
      </w:r>
      <w:r w:rsidR="000373D5">
        <w:rPr>
          <w:rFonts w:ascii="Times New Roman" w:hAnsi="Times New Roman" w:cs="Times New Roman"/>
          <w:sz w:val="24"/>
          <w:szCs w:val="24"/>
        </w:rPr>
        <w:t xml:space="preserve"> shorter attention economy</w:t>
      </w:r>
      <w:r w:rsidR="00A63BF0">
        <w:rPr>
          <w:rFonts w:ascii="Times New Roman" w:hAnsi="Times New Roman" w:cs="Times New Roman"/>
          <w:sz w:val="24"/>
          <w:szCs w:val="24"/>
        </w:rPr>
        <w:t xml:space="preserve"> of the younger generations, and why it has been so difficult to market to their age cohort particularly.</w:t>
      </w:r>
    </w:p>
    <w:p w14:paraId="77873CF3" w14:textId="40EC1C33" w:rsidR="002E0EBA" w:rsidRDefault="002E0EBA" w:rsidP="00CF0FB3">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Short Advertising</w:t>
      </w:r>
      <w:r w:rsidR="003C13F0">
        <w:rPr>
          <w:rFonts w:ascii="Times New Roman" w:hAnsi="Times New Roman" w:cs="Times New Roman"/>
          <w:b/>
          <w:bCs/>
          <w:sz w:val="24"/>
          <w:szCs w:val="24"/>
        </w:rPr>
        <w:t xml:space="preserve"> </w:t>
      </w:r>
      <w:r w:rsidR="00C456A2">
        <w:rPr>
          <w:rFonts w:ascii="Times New Roman" w:hAnsi="Times New Roman" w:cs="Times New Roman"/>
          <w:b/>
          <w:bCs/>
          <w:sz w:val="24"/>
          <w:szCs w:val="24"/>
        </w:rPr>
        <w:t>Versus</w:t>
      </w:r>
      <w:r w:rsidR="003C13F0">
        <w:rPr>
          <w:rFonts w:ascii="Times New Roman" w:hAnsi="Times New Roman" w:cs="Times New Roman"/>
          <w:b/>
          <w:bCs/>
          <w:sz w:val="24"/>
          <w:szCs w:val="24"/>
        </w:rPr>
        <w:t xml:space="preserve"> Long Advertising</w:t>
      </w:r>
    </w:p>
    <w:p w14:paraId="76D2934B" w14:textId="1E113F6A" w:rsidR="00EC7574" w:rsidRDefault="002E0EBA" w:rsidP="00763A6C">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434CF0">
        <w:rPr>
          <w:rFonts w:ascii="Times New Roman" w:hAnsi="Times New Roman" w:cs="Times New Roman"/>
          <w:sz w:val="24"/>
          <w:szCs w:val="24"/>
        </w:rPr>
        <w:t xml:space="preserve">Short advertisements </w:t>
      </w:r>
      <w:r w:rsidR="00FA62AC">
        <w:rPr>
          <w:rFonts w:ascii="Times New Roman" w:hAnsi="Times New Roman" w:cs="Times New Roman"/>
          <w:sz w:val="24"/>
          <w:szCs w:val="24"/>
        </w:rPr>
        <w:t xml:space="preserve">are as long as up to </w:t>
      </w:r>
      <w:r w:rsidR="00434CF0">
        <w:rPr>
          <w:rFonts w:ascii="Times New Roman" w:hAnsi="Times New Roman" w:cs="Times New Roman"/>
          <w:sz w:val="24"/>
          <w:szCs w:val="24"/>
        </w:rPr>
        <w:t>15</w:t>
      </w:r>
      <w:r w:rsidR="00FA62AC">
        <w:rPr>
          <w:rFonts w:ascii="Times New Roman" w:hAnsi="Times New Roman" w:cs="Times New Roman"/>
          <w:sz w:val="24"/>
          <w:szCs w:val="24"/>
        </w:rPr>
        <w:t>-20</w:t>
      </w:r>
      <w:r w:rsidR="00434CF0">
        <w:rPr>
          <w:rFonts w:ascii="Times New Roman" w:hAnsi="Times New Roman" w:cs="Times New Roman"/>
          <w:sz w:val="24"/>
          <w:szCs w:val="24"/>
        </w:rPr>
        <w:t xml:space="preserve"> seconds, whereas long advertisements are </w:t>
      </w:r>
      <w:r w:rsidR="00FA62AC">
        <w:rPr>
          <w:rFonts w:ascii="Times New Roman" w:hAnsi="Times New Roman" w:cs="Times New Roman"/>
          <w:sz w:val="24"/>
          <w:szCs w:val="24"/>
        </w:rPr>
        <w:t xml:space="preserve">around </w:t>
      </w:r>
      <w:r w:rsidR="00434CF0">
        <w:rPr>
          <w:rFonts w:ascii="Times New Roman" w:hAnsi="Times New Roman" w:cs="Times New Roman"/>
          <w:sz w:val="24"/>
          <w:szCs w:val="24"/>
        </w:rPr>
        <w:t>30 seconds or longer</w:t>
      </w:r>
      <w:r w:rsidR="00FA62AC">
        <w:rPr>
          <w:rFonts w:ascii="Times New Roman" w:hAnsi="Times New Roman" w:cs="Times New Roman"/>
          <w:sz w:val="24"/>
          <w:szCs w:val="24"/>
        </w:rPr>
        <w:t xml:space="preserve"> (Varan, 2020)</w:t>
      </w:r>
      <w:r w:rsidR="00434CF0">
        <w:rPr>
          <w:rFonts w:ascii="Times New Roman" w:hAnsi="Times New Roman" w:cs="Times New Roman"/>
          <w:sz w:val="24"/>
          <w:szCs w:val="24"/>
        </w:rPr>
        <w:t xml:space="preserve">. </w:t>
      </w:r>
      <w:r w:rsidR="00831D70">
        <w:rPr>
          <w:rFonts w:ascii="Times New Roman" w:hAnsi="Times New Roman" w:cs="Times New Roman"/>
          <w:sz w:val="24"/>
          <w:szCs w:val="24"/>
        </w:rPr>
        <w:t xml:space="preserve">The promotion of brand awareness and measuring purchase intention behind the </w:t>
      </w:r>
      <w:r w:rsidR="0084578A">
        <w:rPr>
          <w:rFonts w:ascii="Times New Roman" w:hAnsi="Times New Roman" w:cs="Times New Roman"/>
          <w:sz w:val="24"/>
          <w:szCs w:val="24"/>
        </w:rPr>
        <w:t>scenes</w:t>
      </w:r>
      <w:r w:rsidR="00831D70">
        <w:rPr>
          <w:rFonts w:ascii="Times New Roman" w:hAnsi="Times New Roman" w:cs="Times New Roman"/>
          <w:sz w:val="24"/>
          <w:szCs w:val="24"/>
        </w:rPr>
        <w:t xml:space="preserve"> of </w:t>
      </w:r>
      <w:r w:rsidR="0084578A">
        <w:rPr>
          <w:rFonts w:ascii="Times New Roman" w:hAnsi="Times New Roman" w:cs="Times New Roman"/>
          <w:sz w:val="24"/>
          <w:szCs w:val="24"/>
        </w:rPr>
        <w:t>ad campaigns helps define effective short or long advertisements.</w:t>
      </w:r>
      <w:r w:rsidR="00B60BCB">
        <w:rPr>
          <w:rFonts w:ascii="Times New Roman" w:hAnsi="Times New Roman" w:cs="Times New Roman"/>
          <w:sz w:val="24"/>
          <w:szCs w:val="24"/>
        </w:rPr>
        <w:t xml:space="preserve"> </w:t>
      </w:r>
      <w:r w:rsidR="00847AA4">
        <w:rPr>
          <w:rFonts w:ascii="Times New Roman" w:hAnsi="Times New Roman" w:cs="Times New Roman"/>
          <w:sz w:val="24"/>
          <w:szCs w:val="24"/>
        </w:rPr>
        <w:t>In past research</w:t>
      </w:r>
      <w:r w:rsidR="001A4BA0">
        <w:rPr>
          <w:rFonts w:ascii="Times New Roman" w:hAnsi="Times New Roman" w:cs="Times New Roman"/>
          <w:sz w:val="24"/>
          <w:szCs w:val="24"/>
        </w:rPr>
        <w:t>,</w:t>
      </w:r>
      <w:r w:rsidR="0044080B">
        <w:rPr>
          <w:rFonts w:ascii="Times New Roman" w:hAnsi="Times New Roman" w:cs="Times New Roman"/>
          <w:sz w:val="24"/>
          <w:szCs w:val="24"/>
        </w:rPr>
        <w:t xml:space="preserve"> </w:t>
      </w:r>
      <w:r w:rsidR="006F52EF">
        <w:rPr>
          <w:rFonts w:ascii="Times New Roman" w:hAnsi="Times New Roman" w:cs="Times New Roman"/>
          <w:sz w:val="24"/>
          <w:szCs w:val="24"/>
        </w:rPr>
        <w:t>7, 15</w:t>
      </w:r>
      <w:r w:rsidR="0044080B">
        <w:rPr>
          <w:rFonts w:ascii="Times New Roman" w:hAnsi="Times New Roman" w:cs="Times New Roman"/>
          <w:sz w:val="24"/>
          <w:szCs w:val="24"/>
        </w:rPr>
        <w:t xml:space="preserve">, </w:t>
      </w:r>
      <w:r w:rsidR="006F52EF">
        <w:rPr>
          <w:rFonts w:ascii="Times New Roman" w:hAnsi="Times New Roman" w:cs="Times New Roman"/>
          <w:sz w:val="24"/>
          <w:szCs w:val="24"/>
        </w:rPr>
        <w:t>30</w:t>
      </w:r>
      <w:r w:rsidR="0044080B">
        <w:rPr>
          <w:rFonts w:ascii="Times New Roman" w:hAnsi="Times New Roman" w:cs="Times New Roman"/>
          <w:sz w:val="24"/>
          <w:szCs w:val="24"/>
        </w:rPr>
        <w:t xml:space="preserve">, and </w:t>
      </w:r>
      <w:r w:rsidR="004D2275">
        <w:rPr>
          <w:rFonts w:ascii="Times New Roman" w:hAnsi="Times New Roman" w:cs="Times New Roman"/>
          <w:sz w:val="24"/>
          <w:szCs w:val="24"/>
        </w:rPr>
        <w:t>60-second</w:t>
      </w:r>
      <w:r w:rsidR="0044080B">
        <w:rPr>
          <w:rFonts w:ascii="Times New Roman" w:hAnsi="Times New Roman" w:cs="Times New Roman"/>
          <w:sz w:val="24"/>
          <w:szCs w:val="24"/>
        </w:rPr>
        <w:t xml:space="preserve"> versions of the same commercials </w:t>
      </w:r>
      <w:r w:rsidR="001A4BA0">
        <w:rPr>
          <w:rFonts w:ascii="Times New Roman" w:hAnsi="Times New Roman" w:cs="Times New Roman"/>
          <w:sz w:val="24"/>
          <w:szCs w:val="24"/>
        </w:rPr>
        <w:t xml:space="preserve">were compared by consumers </w:t>
      </w:r>
      <w:r w:rsidR="0044080B">
        <w:rPr>
          <w:rFonts w:ascii="Times New Roman" w:hAnsi="Times New Roman" w:cs="Times New Roman"/>
          <w:sz w:val="24"/>
          <w:szCs w:val="24"/>
        </w:rPr>
        <w:t>for</w:t>
      </w:r>
      <w:r w:rsidR="001A4BA0">
        <w:rPr>
          <w:rFonts w:ascii="Times New Roman" w:hAnsi="Times New Roman" w:cs="Times New Roman"/>
          <w:sz w:val="24"/>
          <w:szCs w:val="24"/>
        </w:rPr>
        <w:t xml:space="preserve"> accurate</w:t>
      </w:r>
      <w:r w:rsidR="0044080B">
        <w:rPr>
          <w:rFonts w:ascii="Times New Roman" w:hAnsi="Times New Roman" w:cs="Times New Roman"/>
          <w:sz w:val="24"/>
          <w:szCs w:val="24"/>
        </w:rPr>
        <w:t xml:space="preserve"> brand </w:t>
      </w:r>
      <w:r w:rsidR="006F52EF">
        <w:rPr>
          <w:rFonts w:ascii="Times New Roman" w:hAnsi="Times New Roman" w:cs="Times New Roman"/>
          <w:sz w:val="24"/>
          <w:szCs w:val="24"/>
        </w:rPr>
        <w:t>recall</w:t>
      </w:r>
      <w:r w:rsidR="0044080B">
        <w:rPr>
          <w:rFonts w:ascii="Times New Roman" w:hAnsi="Times New Roman" w:cs="Times New Roman"/>
          <w:sz w:val="24"/>
          <w:szCs w:val="24"/>
        </w:rPr>
        <w:t>, advertisement liking,</w:t>
      </w:r>
      <w:r w:rsidR="007B23EE">
        <w:rPr>
          <w:rFonts w:ascii="Times New Roman" w:hAnsi="Times New Roman" w:cs="Times New Roman"/>
          <w:sz w:val="24"/>
          <w:szCs w:val="24"/>
        </w:rPr>
        <w:t xml:space="preserve"> and brand attitude (Varan, 2020). </w:t>
      </w:r>
      <w:r w:rsidR="001A4BA0">
        <w:rPr>
          <w:rFonts w:ascii="Times New Roman" w:hAnsi="Times New Roman" w:cs="Times New Roman"/>
          <w:sz w:val="24"/>
          <w:szCs w:val="24"/>
        </w:rPr>
        <w:t>If a</w:t>
      </w:r>
      <w:r w:rsidR="00714C7B">
        <w:rPr>
          <w:rFonts w:ascii="Times New Roman" w:hAnsi="Times New Roman" w:cs="Times New Roman"/>
          <w:sz w:val="24"/>
          <w:szCs w:val="24"/>
        </w:rPr>
        <w:t xml:space="preserve"> consumer is bored, however, they will revert to distractions, subsequently losing the attention of that particular consumer (</w:t>
      </w:r>
      <w:r w:rsidR="00714C7B" w:rsidRPr="007862D3">
        <w:rPr>
          <w:rFonts w:ascii="Times New Roman" w:hAnsi="Times New Roman" w:cs="Times New Roman"/>
          <w:sz w:val="24"/>
          <w:szCs w:val="24"/>
        </w:rPr>
        <w:t>Subramanian</w:t>
      </w:r>
      <w:r w:rsidR="00714C7B">
        <w:rPr>
          <w:rFonts w:ascii="Times New Roman" w:hAnsi="Times New Roman" w:cs="Times New Roman"/>
          <w:sz w:val="24"/>
          <w:szCs w:val="24"/>
        </w:rPr>
        <w:t xml:space="preserve">, 2018). </w:t>
      </w:r>
      <w:r w:rsidR="00A84F32">
        <w:rPr>
          <w:rFonts w:ascii="Times New Roman" w:hAnsi="Times New Roman" w:cs="Times New Roman"/>
          <w:sz w:val="24"/>
          <w:szCs w:val="24"/>
        </w:rPr>
        <w:t xml:space="preserve">The seconds that are lost when a consumer changes their attention </w:t>
      </w:r>
      <w:r w:rsidR="00C41639">
        <w:rPr>
          <w:rFonts w:ascii="Times New Roman" w:hAnsi="Times New Roman" w:cs="Times New Roman"/>
          <w:sz w:val="24"/>
          <w:szCs w:val="24"/>
        </w:rPr>
        <w:t>impact</w:t>
      </w:r>
      <w:r w:rsidR="006232EC">
        <w:rPr>
          <w:rFonts w:ascii="Times New Roman" w:hAnsi="Times New Roman" w:cs="Times New Roman"/>
          <w:sz w:val="24"/>
          <w:szCs w:val="24"/>
        </w:rPr>
        <w:t xml:space="preserve"> a</w:t>
      </w:r>
      <w:r w:rsidR="00A84F32">
        <w:rPr>
          <w:rFonts w:ascii="Times New Roman" w:hAnsi="Times New Roman" w:cs="Times New Roman"/>
          <w:sz w:val="24"/>
          <w:szCs w:val="24"/>
        </w:rPr>
        <w:t xml:space="preserve"> shorter </w:t>
      </w:r>
      <w:r w:rsidR="006232EC">
        <w:rPr>
          <w:rFonts w:ascii="Times New Roman" w:hAnsi="Times New Roman" w:cs="Times New Roman"/>
          <w:sz w:val="24"/>
          <w:szCs w:val="24"/>
        </w:rPr>
        <w:t>advertisement</w:t>
      </w:r>
      <w:r w:rsidR="00A84F32">
        <w:rPr>
          <w:rFonts w:ascii="Times New Roman" w:hAnsi="Times New Roman" w:cs="Times New Roman"/>
          <w:sz w:val="24"/>
          <w:szCs w:val="24"/>
        </w:rPr>
        <w:t xml:space="preserve"> </w:t>
      </w:r>
      <w:r w:rsidR="006232EC">
        <w:rPr>
          <w:rFonts w:ascii="Times New Roman" w:hAnsi="Times New Roman" w:cs="Times New Roman"/>
          <w:sz w:val="24"/>
          <w:szCs w:val="24"/>
        </w:rPr>
        <w:t>more than</w:t>
      </w:r>
      <w:r w:rsidR="00A84F32">
        <w:rPr>
          <w:rFonts w:ascii="Times New Roman" w:hAnsi="Times New Roman" w:cs="Times New Roman"/>
          <w:sz w:val="24"/>
          <w:szCs w:val="24"/>
        </w:rPr>
        <w:t xml:space="preserve"> a longer advertisement</w:t>
      </w:r>
      <w:r w:rsidR="00C41639">
        <w:rPr>
          <w:rFonts w:ascii="Times New Roman" w:hAnsi="Times New Roman" w:cs="Times New Roman"/>
          <w:sz w:val="24"/>
          <w:szCs w:val="24"/>
        </w:rPr>
        <w:t>, as there is more time to grab the consumer’s attention again for a long advertisement</w:t>
      </w:r>
      <w:r w:rsidR="00A84F32">
        <w:rPr>
          <w:rFonts w:ascii="Times New Roman" w:hAnsi="Times New Roman" w:cs="Times New Roman"/>
          <w:sz w:val="24"/>
          <w:szCs w:val="24"/>
        </w:rPr>
        <w:t xml:space="preserve">. </w:t>
      </w:r>
      <w:r w:rsidR="004B7958">
        <w:rPr>
          <w:rFonts w:ascii="Times New Roman" w:hAnsi="Times New Roman" w:cs="Times New Roman"/>
          <w:sz w:val="24"/>
          <w:szCs w:val="24"/>
        </w:rPr>
        <w:t>Longer advertisements have</w:t>
      </w:r>
      <w:r w:rsidR="00C41639">
        <w:rPr>
          <w:rFonts w:ascii="Times New Roman" w:hAnsi="Times New Roman" w:cs="Times New Roman"/>
          <w:sz w:val="24"/>
          <w:szCs w:val="24"/>
        </w:rPr>
        <w:t xml:space="preserve"> the capacity to </w:t>
      </w:r>
      <w:r w:rsidR="00906878">
        <w:rPr>
          <w:rFonts w:ascii="Times New Roman" w:hAnsi="Times New Roman" w:cs="Times New Roman"/>
          <w:sz w:val="24"/>
          <w:szCs w:val="24"/>
        </w:rPr>
        <w:t xml:space="preserve">maintain attention over a longer period of time but can fall short if a consumer is not interested within the first 8 seconds. </w:t>
      </w:r>
      <w:r w:rsidR="004B7958">
        <w:rPr>
          <w:rFonts w:ascii="Times New Roman" w:hAnsi="Times New Roman" w:cs="Times New Roman"/>
          <w:sz w:val="24"/>
          <w:szCs w:val="24"/>
        </w:rPr>
        <w:t xml:space="preserve">Furthermore, </w:t>
      </w:r>
      <w:r w:rsidR="0014044A">
        <w:rPr>
          <w:rFonts w:ascii="Times New Roman" w:hAnsi="Times New Roman" w:cs="Times New Roman"/>
          <w:sz w:val="24"/>
          <w:szCs w:val="24"/>
        </w:rPr>
        <w:t xml:space="preserve">a short, </w:t>
      </w:r>
      <w:r w:rsidR="002836C9">
        <w:rPr>
          <w:rFonts w:ascii="Times New Roman" w:hAnsi="Times New Roman" w:cs="Times New Roman"/>
          <w:sz w:val="24"/>
          <w:szCs w:val="24"/>
        </w:rPr>
        <w:t xml:space="preserve">7-second advertisement </w:t>
      </w:r>
      <w:r w:rsidR="0014044A">
        <w:rPr>
          <w:rFonts w:ascii="Times New Roman" w:hAnsi="Times New Roman" w:cs="Times New Roman"/>
          <w:sz w:val="24"/>
          <w:szCs w:val="24"/>
        </w:rPr>
        <w:t>is</w:t>
      </w:r>
      <w:r w:rsidR="002836C9">
        <w:rPr>
          <w:rFonts w:ascii="Times New Roman" w:hAnsi="Times New Roman" w:cs="Times New Roman"/>
          <w:sz w:val="24"/>
          <w:szCs w:val="24"/>
        </w:rPr>
        <w:t xml:space="preserve"> almost as effective as </w:t>
      </w:r>
      <w:r w:rsidR="009A125A">
        <w:rPr>
          <w:rFonts w:ascii="Times New Roman" w:hAnsi="Times New Roman" w:cs="Times New Roman"/>
          <w:sz w:val="24"/>
          <w:szCs w:val="24"/>
        </w:rPr>
        <w:t xml:space="preserve">a </w:t>
      </w:r>
      <w:r w:rsidR="004C59A6">
        <w:rPr>
          <w:rFonts w:ascii="Times New Roman" w:hAnsi="Times New Roman" w:cs="Times New Roman"/>
          <w:sz w:val="24"/>
          <w:szCs w:val="24"/>
        </w:rPr>
        <w:t>15-second</w:t>
      </w:r>
      <w:r w:rsidR="002836C9">
        <w:rPr>
          <w:rFonts w:ascii="Times New Roman" w:hAnsi="Times New Roman" w:cs="Times New Roman"/>
          <w:sz w:val="24"/>
          <w:szCs w:val="24"/>
        </w:rPr>
        <w:t xml:space="preserve"> advertisement</w:t>
      </w:r>
      <w:r w:rsidR="00533A14">
        <w:rPr>
          <w:rFonts w:ascii="Times New Roman" w:hAnsi="Times New Roman" w:cs="Times New Roman"/>
          <w:sz w:val="24"/>
          <w:szCs w:val="24"/>
        </w:rPr>
        <w:t xml:space="preserve"> for a consumer’s </w:t>
      </w:r>
      <w:r w:rsidR="007D1F63">
        <w:rPr>
          <w:rFonts w:ascii="Times New Roman" w:hAnsi="Times New Roman" w:cs="Times New Roman"/>
          <w:sz w:val="24"/>
          <w:szCs w:val="24"/>
        </w:rPr>
        <w:t>brand recall</w:t>
      </w:r>
      <w:r w:rsidR="00533A14">
        <w:rPr>
          <w:rFonts w:ascii="Times New Roman" w:hAnsi="Times New Roman" w:cs="Times New Roman"/>
          <w:sz w:val="24"/>
          <w:szCs w:val="24"/>
        </w:rPr>
        <w:t xml:space="preserve">, brand attitude, and overall </w:t>
      </w:r>
      <w:r w:rsidR="005C16D5">
        <w:rPr>
          <w:rFonts w:ascii="Times New Roman" w:hAnsi="Times New Roman" w:cs="Times New Roman"/>
          <w:sz w:val="24"/>
          <w:szCs w:val="24"/>
        </w:rPr>
        <w:t>liking of the advertisement</w:t>
      </w:r>
      <w:r w:rsidR="00BF5E4D">
        <w:rPr>
          <w:rFonts w:ascii="Times New Roman" w:hAnsi="Times New Roman" w:cs="Times New Roman"/>
          <w:sz w:val="24"/>
          <w:szCs w:val="24"/>
        </w:rPr>
        <w:t xml:space="preserve"> (Varan, 2020).</w:t>
      </w:r>
      <w:r w:rsidR="002836C9">
        <w:rPr>
          <w:rFonts w:ascii="Times New Roman" w:hAnsi="Times New Roman" w:cs="Times New Roman"/>
          <w:sz w:val="24"/>
          <w:szCs w:val="24"/>
        </w:rPr>
        <w:t xml:space="preserve"> </w:t>
      </w:r>
      <w:r w:rsidR="005C16D5">
        <w:rPr>
          <w:rFonts w:ascii="Times New Roman" w:hAnsi="Times New Roman" w:cs="Times New Roman"/>
          <w:sz w:val="24"/>
          <w:szCs w:val="24"/>
        </w:rPr>
        <w:t xml:space="preserve">The longer </w:t>
      </w:r>
      <w:r w:rsidR="009A125A">
        <w:rPr>
          <w:rFonts w:ascii="Times New Roman" w:hAnsi="Times New Roman" w:cs="Times New Roman"/>
          <w:sz w:val="24"/>
          <w:szCs w:val="24"/>
        </w:rPr>
        <w:t>30-second</w:t>
      </w:r>
      <w:r w:rsidR="005C16D5">
        <w:rPr>
          <w:rFonts w:ascii="Times New Roman" w:hAnsi="Times New Roman" w:cs="Times New Roman"/>
          <w:sz w:val="24"/>
          <w:szCs w:val="24"/>
        </w:rPr>
        <w:t xml:space="preserve"> and </w:t>
      </w:r>
      <w:r w:rsidR="009A125A">
        <w:rPr>
          <w:rFonts w:ascii="Times New Roman" w:hAnsi="Times New Roman" w:cs="Times New Roman"/>
          <w:sz w:val="24"/>
          <w:szCs w:val="24"/>
        </w:rPr>
        <w:t>60-second</w:t>
      </w:r>
      <w:r w:rsidR="005C16D5">
        <w:rPr>
          <w:rFonts w:ascii="Times New Roman" w:hAnsi="Times New Roman" w:cs="Times New Roman"/>
          <w:sz w:val="24"/>
          <w:szCs w:val="24"/>
        </w:rPr>
        <w:t xml:space="preserve"> advertisements </w:t>
      </w:r>
      <w:r w:rsidR="002D6288">
        <w:rPr>
          <w:rFonts w:ascii="Times New Roman" w:hAnsi="Times New Roman" w:cs="Times New Roman"/>
          <w:sz w:val="24"/>
          <w:szCs w:val="24"/>
        </w:rPr>
        <w:t>have less overall recall than shorter advertisements</w:t>
      </w:r>
      <w:r w:rsidR="009F403F">
        <w:rPr>
          <w:rFonts w:ascii="Times New Roman" w:hAnsi="Times New Roman" w:cs="Times New Roman"/>
          <w:sz w:val="24"/>
          <w:szCs w:val="24"/>
        </w:rPr>
        <w:t xml:space="preserve"> (Varan, 2020). </w:t>
      </w:r>
      <w:r w:rsidR="002D6288">
        <w:rPr>
          <w:rFonts w:ascii="Times New Roman" w:hAnsi="Times New Roman" w:cs="Times New Roman"/>
          <w:sz w:val="24"/>
          <w:szCs w:val="24"/>
        </w:rPr>
        <w:t>The longer the advertisement, the less</w:t>
      </w:r>
      <w:r w:rsidR="009F403F">
        <w:rPr>
          <w:rFonts w:ascii="Times New Roman" w:hAnsi="Times New Roman" w:cs="Times New Roman"/>
          <w:sz w:val="24"/>
          <w:szCs w:val="24"/>
        </w:rPr>
        <w:t xml:space="preserve"> return on </w:t>
      </w:r>
      <w:r w:rsidR="00E36978">
        <w:rPr>
          <w:rFonts w:ascii="Times New Roman" w:hAnsi="Times New Roman" w:cs="Times New Roman"/>
          <w:sz w:val="24"/>
          <w:szCs w:val="24"/>
        </w:rPr>
        <w:t xml:space="preserve">investment </w:t>
      </w:r>
      <w:r w:rsidR="009A125A">
        <w:rPr>
          <w:rFonts w:ascii="Times New Roman" w:hAnsi="Times New Roman" w:cs="Times New Roman"/>
          <w:sz w:val="24"/>
          <w:szCs w:val="24"/>
        </w:rPr>
        <w:t xml:space="preserve">there </w:t>
      </w:r>
      <w:r w:rsidR="009A125A">
        <w:rPr>
          <w:rFonts w:ascii="Times New Roman" w:hAnsi="Times New Roman" w:cs="Times New Roman"/>
          <w:sz w:val="24"/>
          <w:szCs w:val="24"/>
        </w:rPr>
        <w:lastRenderedPageBreak/>
        <w:t>is creating a longer commercial</w:t>
      </w:r>
      <w:r w:rsidR="00B37DEE">
        <w:rPr>
          <w:rFonts w:ascii="Times New Roman" w:hAnsi="Times New Roman" w:cs="Times New Roman"/>
          <w:sz w:val="24"/>
          <w:szCs w:val="24"/>
        </w:rPr>
        <w:t xml:space="preserve">, as </w:t>
      </w:r>
      <w:r w:rsidR="004C59A6">
        <w:rPr>
          <w:rFonts w:ascii="Times New Roman" w:hAnsi="Times New Roman" w:cs="Times New Roman"/>
          <w:sz w:val="24"/>
          <w:szCs w:val="24"/>
        </w:rPr>
        <w:t>seven-second</w:t>
      </w:r>
      <w:r w:rsidR="00B37DEE">
        <w:rPr>
          <w:rFonts w:ascii="Times New Roman" w:hAnsi="Times New Roman" w:cs="Times New Roman"/>
          <w:sz w:val="24"/>
          <w:szCs w:val="24"/>
        </w:rPr>
        <w:t xml:space="preserve"> advertisements </w:t>
      </w:r>
      <w:r w:rsidR="009A125A">
        <w:rPr>
          <w:rFonts w:ascii="Times New Roman" w:hAnsi="Times New Roman" w:cs="Times New Roman"/>
          <w:sz w:val="24"/>
          <w:szCs w:val="24"/>
        </w:rPr>
        <w:t>are more</w:t>
      </w:r>
      <w:r w:rsidR="004C59A6">
        <w:rPr>
          <w:rFonts w:ascii="Times New Roman" w:hAnsi="Times New Roman" w:cs="Times New Roman"/>
          <w:sz w:val="24"/>
          <w:szCs w:val="24"/>
        </w:rPr>
        <w:t xml:space="preserve"> effective </w:t>
      </w:r>
      <w:r w:rsidR="009A125A">
        <w:rPr>
          <w:rFonts w:ascii="Times New Roman" w:hAnsi="Times New Roman" w:cs="Times New Roman"/>
          <w:sz w:val="24"/>
          <w:szCs w:val="24"/>
        </w:rPr>
        <w:t>than</w:t>
      </w:r>
      <w:r w:rsidR="004C59A6">
        <w:rPr>
          <w:rFonts w:ascii="Times New Roman" w:hAnsi="Times New Roman" w:cs="Times New Roman"/>
          <w:sz w:val="24"/>
          <w:szCs w:val="24"/>
        </w:rPr>
        <w:t xml:space="preserve"> longer advertisements</w:t>
      </w:r>
      <w:r w:rsidR="00E36978">
        <w:rPr>
          <w:rFonts w:ascii="Times New Roman" w:hAnsi="Times New Roman" w:cs="Times New Roman"/>
          <w:sz w:val="24"/>
          <w:szCs w:val="24"/>
        </w:rPr>
        <w:t>.</w:t>
      </w:r>
      <w:r w:rsidR="00714C7B">
        <w:rPr>
          <w:rFonts w:ascii="Times New Roman" w:hAnsi="Times New Roman" w:cs="Times New Roman"/>
          <w:sz w:val="24"/>
          <w:szCs w:val="24"/>
        </w:rPr>
        <w:t xml:space="preserve"> </w:t>
      </w:r>
    </w:p>
    <w:p w14:paraId="2E3505B1" w14:textId="15B357EA" w:rsidR="00361131" w:rsidRDefault="007D72A5" w:rsidP="003611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Short advertisements </w:t>
      </w:r>
      <w:r w:rsidR="00525382">
        <w:rPr>
          <w:rFonts w:ascii="Times New Roman" w:hAnsi="Times New Roman" w:cs="Times New Roman"/>
          <w:sz w:val="24"/>
          <w:szCs w:val="24"/>
        </w:rPr>
        <w:t>are most</w:t>
      </w:r>
      <w:r>
        <w:rPr>
          <w:rFonts w:ascii="Times New Roman" w:hAnsi="Times New Roman" w:cs="Times New Roman"/>
          <w:sz w:val="24"/>
          <w:szCs w:val="24"/>
        </w:rPr>
        <w:t xml:space="preserve"> effective if</w:t>
      </w:r>
      <w:r w:rsidR="00B02DE0">
        <w:rPr>
          <w:rFonts w:ascii="Times New Roman" w:hAnsi="Times New Roman" w:cs="Times New Roman"/>
          <w:sz w:val="24"/>
          <w:szCs w:val="24"/>
        </w:rPr>
        <w:t xml:space="preserve"> </w:t>
      </w:r>
      <w:r w:rsidR="00A22EED">
        <w:rPr>
          <w:rFonts w:ascii="Times New Roman" w:hAnsi="Times New Roman" w:cs="Times New Roman"/>
          <w:sz w:val="24"/>
          <w:szCs w:val="24"/>
        </w:rPr>
        <w:t>companies</w:t>
      </w:r>
      <w:r w:rsidR="00B02DE0">
        <w:rPr>
          <w:rFonts w:ascii="Times New Roman" w:hAnsi="Times New Roman" w:cs="Times New Roman"/>
          <w:sz w:val="24"/>
          <w:szCs w:val="24"/>
        </w:rPr>
        <w:t xml:space="preserve"> are</w:t>
      </w:r>
      <w:r>
        <w:rPr>
          <w:rFonts w:ascii="Times New Roman" w:hAnsi="Times New Roman" w:cs="Times New Roman"/>
          <w:sz w:val="24"/>
          <w:szCs w:val="24"/>
        </w:rPr>
        <w:t xml:space="preserve"> </w:t>
      </w:r>
      <w:r w:rsidR="00A22EED">
        <w:rPr>
          <w:rFonts w:ascii="Times New Roman" w:hAnsi="Times New Roman" w:cs="Times New Roman"/>
          <w:sz w:val="24"/>
          <w:szCs w:val="24"/>
        </w:rPr>
        <w:t>aware of</w:t>
      </w:r>
      <w:r>
        <w:rPr>
          <w:rFonts w:ascii="Times New Roman" w:hAnsi="Times New Roman" w:cs="Times New Roman"/>
          <w:sz w:val="24"/>
          <w:szCs w:val="24"/>
        </w:rPr>
        <w:t xml:space="preserve"> their limitations </w:t>
      </w:r>
      <w:r w:rsidR="00A22EED">
        <w:rPr>
          <w:rFonts w:ascii="Times New Roman" w:hAnsi="Times New Roman" w:cs="Times New Roman"/>
          <w:sz w:val="24"/>
          <w:szCs w:val="24"/>
        </w:rPr>
        <w:t>in</w:t>
      </w:r>
      <w:r>
        <w:rPr>
          <w:rFonts w:ascii="Times New Roman" w:hAnsi="Times New Roman" w:cs="Times New Roman"/>
          <w:sz w:val="24"/>
          <w:szCs w:val="24"/>
        </w:rPr>
        <w:t xml:space="preserve"> capabilities</w:t>
      </w:r>
      <w:r w:rsidR="00B02DE0">
        <w:rPr>
          <w:rFonts w:ascii="Times New Roman" w:hAnsi="Times New Roman" w:cs="Times New Roman"/>
          <w:sz w:val="24"/>
          <w:szCs w:val="24"/>
        </w:rPr>
        <w:t xml:space="preserve"> in comparison to longer advertisements</w:t>
      </w:r>
      <w:r>
        <w:rPr>
          <w:rFonts w:ascii="Times New Roman" w:hAnsi="Times New Roman" w:cs="Times New Roman"/>
          <w:sz w:val="24"/>
          <w:szCs w:val="24"/>
        </w:rPr>
        <w:t xml:space="preserve"> (Varan, 2020).</w:t>
      </w:r>
      <w:r w:rsidR="005E3D66">
        <w:rPr>
          <w:rFonts w:ascii="Times New Roman" w:hAnsi="Times New Roman" w:cs="Times New Roman"/>
          <w:sz w:val="24"/>
          <w:szCs w:val="24"/>
        </w:rPr>
        <w:t xml:space="preserve"> </w:t>
      </w:r>
      <w:r w:rsidR="00226B2D">
        <w:rPr>
          <w:rFonts w:ascii="Times New Roman" w:hAnsi="Times New Roman" w:cs="Times New Roman"/>
          <w:sz w:val="24"/>
          <w:szCs w:val="24"/>
        </w:rPr>
        <w:t>S</w:t>
      </w:r>
      <w:r w:rsidR="005E3D66">
        <w:rPr>
          <w:rFonts w:ascii="Times New Roman" w:hAnsi="Times New Roman" w:cs="Times New Roman"/>
          <w:sz w:val="24"/>
          <w:szCs w:val="24"/>
        </w:rPr>
        <w:t xml:space="preserve">hort commercials </w:t>
      </w:r>
      <w:r w:rsidR="00226B2D">
        <w:rPr>
          <w:rFonts w:ascii="Times New Roman" w:hAnsi="Times New Roman" w:cs="Times New Roman"/>
          <w:sz w:val="24"/>
          <w:szCs w:val="24"/>
        </w:rPr>
        <w:t>must</w:t>
      </w:r>
      <w:r w:rsidR="005E3D66">
        <w:rPr>
          <w:rFonts w:ascii="Times New Roman" w:hAnsi="Times New Roman" w:cs="Times New Roman"/>
          <w:sz w:val="24"/>
          <w:szCs w:val="24"/>
        </w:rPr>
        <w:t xml:space="preserve"> minimize cluttering, use their popular brand advantage</w:t>
      </w:r>
      <w:r w:rsidR="00303C02">
        <w:rPr>
          <w:rFonts w:ascii="Times New Roman" w:hAnsi="Times New Roman" w:cs="Times New Roman"/>
          <w:sz w:val="24"/>
          <w:szCs w:val="24"/>
        </w:rPr>
        <w:t xml:space="preserve">, and even launch burst campaigns of multiple stringed smaller advertisements. </w:t>
      </w:r>
      <w:r w:rsidR="00226B2D">
        <w:rPr>
          <w:rFonts w:ascii="Times New Roman" w:hAnsi="Times New Roman" w:cs="Times New Roman"/>
          <w:sz w:val="24"/>
          <w:szCs w:val="24"/>
        </w:rPr>
        <w:t xml:space="preserve">By engaging in these loud and fast attention-grabbing strategies, short advertisements </w:t>
      </w:r>
      <w:r w:rsidR="000B2F02">
        <w:rPr>
          <w:rFonts w:ascii="Times New Roman" w:hAnsi="Times New Roman" w:cs="Times New Roman"/>
          <w:sz w:val="24"/>
          <w:szCs w:val="24"/>
        </w:rPr>
        <w:t xml:space="preserve">can be </w:t>
      </w:r>
      <w:r w:rsidR="00B34794">
        <w:rPr>
          <w:rFonts w:ascii="Times New Roman" w:hAnsi="Times New Roman" w:cs="Times New Roman"/>
          <w:sz w:val="24"/>
          <w:szCs w:val="24"/>
        </w:rPr>
        <w:t>eye-catching</w:t>
      </w:r>
      <w:r w:rsidR="000B2F02">
        <w:rPr>
          <w:rFonts w:ascii="Times New Roman" w:hAnsi="Times New Roman" w:cs="Times New Roman"/>
          <w:sz w:val="24"/>
          <w:szCs w:val="24"/>
        </w:rPr>
        <w:t xml:space="preserve"> (Varan, 2020).</w:t>
      </w:r>
      <w:r w:rsidR="00D96FD4">
        <w:rPr>
          <w:rFonts w:ascii="Times New Roman" w:hAnsi="Times New Roman" w:cs="Times New Roman"/>
          <w:sz w:val="24"/>
          <w:szCs w:val="24"/>
        </w:rPr>
        <w:t xml:space="preserve"> TikTok </w:t>
      </w:r>
      <w:r w:rsidR="00917F7C">
        <w:rPr>
          <w:rFonts w:ascii="Times New Roman" w:hAnsi="Times New Roman" w:cs="Times New Roman"/>
          <w:sz w:val="24"/>
          <w:szCs w:val="24"/>
        </w:rPr>
        <w:t>successfully uses</w:t>
      </w:r>
      <w:r w:rsidR="00B34794">
        <w:rPr>
          <w:rFonts w:ascii="Times New Roman" w:hAnsi="Times New Roman" w:cs="Times New Roman"/>
          <w:sz w:val="24"/>
          <w:szCs w:val="24"/>
        </w:rPr>
        <w:t xml:space="preserve"> music, trending sounds, and influencers to make effective short advertisements </w:t>
      </w:r>
      <w:r w:rsidR="007B2D91">
        <w:rPr>
          <w:rFonts w:ascii="Times New Roman" w:hAnsi="Times New Roman" w:cs="Times New Roman"/>
          <w:sz w:val="24"/>
          <w:szCs w:val="24"/>
        </w:rPr>
        <w:t>for</w:t>
      </w:r>
      <w:r w:rsidR="00B34794">
        <w:rPr>
          <w:rFonts w:ascii="Times New Roman" w:hAnsi="Times New Roman" w:cs="Times New Roman"/>
          <w:sz w:val="24"/>
          <w:szCs w:val="24"/>
        </w:rPr>
        <w:t xml:space="preserve"> younger generational c</w:t>
      </w:r>
      <w:r w:rsidR="007B2D91">
        <w:rPr>
          <w:rFonts w:ascii="Times New Roman" w:hAnsi="Times New Roman" w:cs="Times New Roman"/>
          <w:sz w:val="24"/>
          <w:szCs w:val="24"/>
        </w:rPr>
        <w:t>onsumers</w:t>
      </w:r>
      <w:r w:rsidR="00B34794">
        <w:rPr>
          <w:rFonts w:ascii="Times New Roman" w:hAnsi="Times New Roman" w:cs="Times New Roman"/>
          <w:sz w:val="24"/>
          <w:szCs w:val="24"/>
        </w:rPr>
        <w:t xml:space="preserve"> (Abidin, 2020). </w:t>
      </w:r>
      <w:r w:rsidR="007B2D91">
        <w:rPr>
          <w:rFonts w:ascii="Times New Roman" w:hAnsi="Times New Roman" w:cs="Times New Roman"/>
          <w:sz w:val="24"/>
          <w:szCs w:val="24"/>
        </w:rPr>
        <w:t xml:space="preserve">As a consumer continues to swipe endlessly on their TikTok “for you” page, their engagement will determine the advertisements and content that is generated specifically for their viewing pleasure (Anderson, 2020). </w:t>
      </w:r>
      <w:r w:rsidR="00B34794">
        <w:rPr>
          <w:rFonts w:ascii="Times New Roman" w:hAnsi="Times New Roman" w:cs="Times New Roman"/>
          <w:sz w:val="24"/>
          <w:szCs w:val="24"/>
        </w:rPr>
        <w:t>The interactive nature</w:t>
      </w:r>
      <w:r w:rsidR="00807A17">
        <w:rPr>
          <w:rFonts w:ascii="Times New Roman" w:hAnsi="Times New Roman" w:cs="Times New Roman"/>
          <w:sz w:val="24"/>
          <w:szCs w:val="24"/>
        </w:rPr>
        <w:t xml:space="preserve"> of </w:t>
      </w:r>
      <w:r w:rsidR="00D91F9B">
        <w:rPr>
          <w:rFonts w:ascii="Times New Roman" w:hAnsi="Times New Roman" w:cs="Times New Roman"/>
          <w:sz w:val="24"/>
          <w:szCs w:val="24"/>
        </w:rPr>
        <w:t>the</w:t>
      </w:r>
      <w:r w:rsidR="00807A17">
        <w:rPr>
          <w:rFonts w:ascii="Times New Roman" w:hAnsi="Times New Roman" w:cs="Times New Roman"/>
          <w:sz w:val="24"/>
          <w:szCs w:val="24"/>
        </w:rPr>
        <w:t xml:space="preserve"> social media platform creates a perfect example of how to use effective criteria</w:t>
      </w:r>
      <w:r w:rsidR="00CB0C53">
        <w:rPr>
          <w:rFonts w:ascii="Times New Roman" w:hAnsi="Times New Roman" w:cs="Times New Roman"/>
          <w:sz w:val="24"/>
          <w:szCs w:val="24"/>
        </w:rPr>
        <w:t xml:space="preserve"> and attention economies to maintain positive consumer attention. </w:t>
      </w:r>
    </w:p>
    <w:p w14:paraId="1ED462A7" w14:textId="6F4A2A13" w:rsidR="00F82DB5" w:rsidRDefault="00AD14E2" w:rsidP="00361131">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L</w:t>
      </w:r>
      <w:r w:rsidR="00F82DB5">
        <w:rPr>
          <w:rFonts w:ascii="Times New Roman" w:hAnsi="Times New Roman" w:cs="Times New Roman"/>
          <w:sz w:val="24"/>
          <w:szCs w:val="24"/>
        </w:rPr>
        <w:t>onger advertisements</w:t>
      </w:r>
      <w:r>
        <w:rPr>
          <w:rFonts w:ascii="Times New Roman" w:hAnsi="Times New Roman" w:cs="Times New Roman"/>
          <w:sz w:val="24"/>
          <w:szCs w:val="24"/>
        </w:rPr>
        <w:t xml:space="preserve"> </w:t>
      </w:r>
      <w:r w:rsidR="00F82DB5">
        <w:rPr>
          <w:rFonts w:ascii="Times New Roman" w:hAnsi="Times New Roman" w:cs="Times New Roman"/>
          <w:sz w:val="24"/>
          <w:szCs w:val="24"/>
        </w:rPr>
        <w:t xml:space="preserve">can be just as </w:t>
      </w:r>
      <w:r w:rsidR="00D416B7">
        <w:rPr>
          <w:rFonts w:ascii="Times New Roman" w:hAnsi="Times New Roman" w:cs="Times New Roman"/>
          <w:sz w:val="24"/>
          <w:szCs w:val="24"/>
        </w:rPr>
        <w:t>eye-catching</w:t>
      </w:r>
      <w:r w:rsidR="00F82DB5">
        <w:rPr>
          <w:rFonts w:ascii="Times New Roman" w:hAnsi="Times New Roman" w:cs="Times New Roman"/>
          <w:sz w:val="24"/>
          <w:szCs w:val="24"/>
        </w:rPr>
        <w:t xml:space="preserve"> as </w:t>
      </w:r>
      <w:r w:rsidR="00D416B7">
        <w:rPr>
          <w:rFonts w:ascii="Times New Roman" w:hAnsi="Times New Roman" w:cs="Times New Roman"/>
          <w:sz w:val="24"/>
          <w:szCs w:val="24"/>
        </w:rPr>
        <w:t xml:space="preserve">shorter </w:t>
      </w:r>
      <w:r w:rsidR="00BF5E4D">
        <w:rPr>
          <w:rFonts w:ascii="Times New Roman" w:hAnsi="Times New Roman" w:cs="Times New Roman"/>
          <w:sz w:val="24"/>
          <w:szCs w:val="24"/>
        </w:rPr>
        <w:t>advertisements</w:t>
      </w:r>
      <w:r w:rsidR="00F82DB5">
        <w:rPr>
          <w:rFonts w:ascii="Times New Roman" w:hAnsi="Times New Roman" w:cs="Times New Roman"/>
          <w:sz w:val="24"/>
          <w:szCs w:val="24"/>
        </w:rPr>
        <w:t xml:space="preserve">, but with a slightly longer </w:t>
      </w:r>
      <w:r w:rsidR="008B1865">
        <w:rPr>
          <w:rFonts w:ascii="Times New Roman" w:hAnsi="Times New Roman" w:cs="Times New Roman"/>
          <w:sz w:val="24"/>
          <w:szCs w:val="24"/>
        </w:rPr>
        <w:t xml:space="preserve">timeframe for grabbing </w:t>
      </w:r>
      <w:r w:rsidR="00D416B7">
        <w:rPr>
          <w:rFonts w:ascii="Times New Roman" w:hAnsi="Times New Roman" w:cs="Times New Roman"/>
          <w:sz w:val="24"/>
          <w:szCs w:val="24"/>
        </w:rPr>
        <w:t>consumers’</w:t>
      </w:r>
      <w:r w:rsidR="008B1865">
        <w:rPr>
          <w:rFonts w:ascii="Times New Roman" w:hAnsi="Times New Roman" w:cs="Times New Roman"/>
          <w:sz w:val="24"/>
          <w:szCs w:val="24"/>
        </w:rPr>
        <w:t xml:space="preserve"> attention. </w:t>
      </w:r>
      <w:r w:rsidR="00F63E9D">
        <w:rPr>
          <w:rFonts w:ascii="Times New Roman" w:hAnsi="Times New Roman" w:cs="Times New Roman"/>
          <w:sz w:val="24"/>
          <w:szCs w:val="24"/>
        </w:rPr>
        <w:t>Within the structure of long advertisements, t</w:t>
      </w:r>
      <w:r w:rsidR="00D416B7">
        <w:rPr>
          <w:rFonts w:ascii="Times New Roman" w:hAnsi="Times New Roman" w:cs="Times New Roman"/>
          <w:sz w:val="24"/>
          <w:szCs w:val="24"/>
        </w:rPr>
        <w:t>here is</w:t>
      </w:r>
      <w:r w:rsidR="008B1865">
        <w:rPr>
          <w:rFonts w:ascii="Times New Roman" w:hAnsi="Times New Roman" w:cs="Times New Roman"/>
          <w:sz w:val="24"/>
          <w:szCs w:val="24"/>
        </w:rPr>
        <w:t xml:space="preserve"> more time for a consumer to memorize information, </w:t>
      </w:r>
      <w:r w:rsidR="00FC69E6">
        <w:rPr>
          <w:rFonts w:ascii="Times New Roman" w:hAnsi="Times New Roman" w:cs="Times New Roman"/>
          <w:sz w:val="24"/>
          <w:szCs w:val="24"/>
        </w:rPr>
        <w:t xml:space="preserve">and </w:t>
      </w:r>
      <w:r w:rsidR="00A02416">
        <w:rPr>
          <w:rFonts w:ascii="Times New Roman" w:hAnsi="Times New Roman" w:cs="Times New Roman"/>
          <w:sz w:val="24"/>
          <w:szCs w:val="24"/>
        </w:rPr>
        <w:t>watch longer narratives</w:t>
      </w:r>
      <w:r w:rsidR="00FC69E6">
        <w:rPr>
          <w:rFonts w:ascii="Times New Roman" w:hAnsi="Times New Roman" w:cs="Times New Roman"/>
          <w:sz w:val="24"/>
          <w:szCs w:val="24"/>
        </w:rPr>
        <w:t xml:space="preserve"> (Varan, 2020).</w:t>
      </w:r>
      <w:r w:rsidR="00A02416">
        <w:rPr>
          <w:rFonts w:ascii="Times New Roman" w:hAnsi="Times New Roman" w:cs="Times New Roman"/>
          <w:sz w:val="24"/>
          <w:szCs w:val="24"/>
        </w:rPr>
        <w:t xml:space="preserve"> </w:t>
      </w:r>
      <w:r w:rsidR="001B6246">
        <w:rPr>
          <w:rFonts w:ascii="Times New Roman" w:hAnsi="Times New Roman" w:cs="Times New Roman"/>
          <w:sz w:val="24"/>
          <w:szCs w:val="24"/>
        </w:rPr>
        <w:t>Brands are able to repeat their brand na</w:t>
      </w:r>
      <w:r w:rsidR="00101538">
        <w:rPr>
          <w:rFonts w:ascii="Times New Roman" w:hAnsi="Times New Roman" w:cs="Times New Roman"/>
          <w:sz w:val="24"/>
          <w:szCs w:val="24"/>
        </w:rPr>
        <w:t>m</w:t>
      </w:r>
      <w:r w:rsidR="001B6246">
        <w:rPr>
          <w:rFonts w:ascii="Times New Roman" w:hAnsi="Times New Roman" w:cs="Times New Roman"/>
          <w:sz w:val="24"/>
          <w:szCs w:val="24"/>
        </w:rPr>
        <w:t xml:space="preserve">e more and spend more time in detail describing their product in a way to </w:t>
      </w:r>
      <w:r w:rsidR="00101538">
        <w:rPr>
          <w:rFonts w:ascii="Times New Roman" w:hAnsi="Times New Roman" w:cs="Times New Roman"/>
          <w:sz w:val="24"/>
          <w:szCs w:val="24"/>
        </w:rPr>
        <w:t>generate attention from the audience. Some long advertisements create humorous scenes focused around or on their product</w:t>
      </w:r>
      <w:r w:rsidR="00E6097A">
        <w:rPr>
          <w:rFonts w:ascii="Times New Roman" w:hAnsi="Times New Roman" w:cs="Times New Roman"/>
          <w:sz w:val="24"/>
          <w:szCs w:val="24"/>
        </w:rPr>
        <w:t xml:space="preserve"> or show an antinarrative within. </w:t>
      </w:r>
      <w:r w:rsidR="008254F0">
        <w:rPr>
          <w:rFonts w:ascii="Times New Roman" w:hAnsi="Times New Roman" w:cs="Times New Roman"/>
          <w:sz w:val="24"/>
          <w:szCs w:val="24"/>
        </w:rPr>
        <w:t>Companies must garner the attention of their consumers correctly or they can risk boring the customers to a point where they stop paying attention to the entire advertisement. Unfortunately</w:t>
      </w:r>
      <w:r w:rsidR="00A02416">
        <w:rPr>
          <w:rFonts w:ascii="Times New Roman" w:hAnsi="Times New Roman" w:cs="Times New Roman"/>
          <w:sz w:val="24"/>
          <w:szCs w:val="24"/>
        </w:rPr>
        <w:t xml:space="preserve"> </w:t>
      </w:r>
      <w:r w:rsidR="00FC69E6">
        <w:rPr>
          <w:rFonts w:ascii="Times New Roman" w:hAnsi="Times New Roman" w:cs="Times New Roman"/>
          <w:sz w:val="24"/>
          <w:szCs w:val="24"/>
        </w:rPr>
        <w:t>once the consumer is bored, their attention is hard to obtain again for proper unaided recal</w:t>
      </w:r>
      <w:r w:rsidR="00D416B7">
        <w:rPr>
          <w:rFonts w:ascii="Times New Roman" w:hAnsi="Times New Roman" w:cs="Times New Roman"/>
          <w:sz w:val="24"/>
          <w:szCs w:val="24"/>
        </w:rPr>
        <w:t>l (Subramanian, 2018)</w:t>
      </w:r>
      <w:r w:rsidR="00FC69E6">
        <w:rPr>
          <w:rFonts w:ascii="Times New Roman" w:hAnsi="Times New Roman" w:cs="Times New Roman"/>
          <w:sz w:val="24"/>
          <w:szCs w:val="24"/>
        </w:rPr>
        <w:t xml:space="preserve">. </w:t>
      </w:r>
      <w:r w:rsidR="00D416B7">
        <w:rPr>
          <w:rFonts w:ascii="Times New Roman" w:hAnsi="Times New Roman" w:cs="Times New Roman"/>
          <w:sz w:val="24"/>
          <w:szCs w:val="24"/>
        </w:rPr>
        <w:t>Longer advertisements can hit more criteria</w:t>
      </w:r>
      <w:r w:rsidR="008254F0">
        <w:rPr>
          <w:rFonts w:ascii="Times New Roman" w:hAnsi="Times New Roman" w:cs="Times New Roman"/>
          <w:sz w:val="24"/>
          <w:szCs w:val="24"/>
        </w:rPr>
        <w:t xml:space="preserve"> for </w:t>
      </w:r>
      <w:r w:rsidR="008254F0">
        <w:rPr>
          <w:rFonts w:ascii="Times New Roman" w:hAnsi="Times New Roman" w:cs="Times New Roman"/>
          <w:sz w:val="24"/>
          <w:szCs w:val="24"/>
        </w:rPr>
        <w:lastRenderedPageBreak/>
        <w:t>brand recall, awareness, and attention</w:t>
      </w:r>
      <w:r w:rsidR="00D416B7">
        <w:rPr>
          <w:rFonts w:ascii="Times New Roman" w:hAnsi="Times New Roman" w:cs="Times New Roman"/>
          <w:sz w:val="24"/>
          <w:szCs w:val="24"/>
        </w:rPr>
        <w:t>, but over time a brand that is established well enough within its audience</w:t>
      </w:r>
      <w:r w:rsidR="00661BFE">
        <w:rPr>
          <w:rFonts w:ascii="Times New Roman" w:hAnsi="Times New Roman" w:cs="Times New Roman"/>
          <w:sz w:val="24"/>
          <w:szCs w:val="24"/>
        </w:rPr>
        <w:t>’s attention economy</w:t>
      </w:r>
      <w:r w:rsidR="00D416B7">
        <w:rPr>
          <w:rFonts w:ascii="Times New Roman" w:hAnsi="Times New Roman" w:cs="Times New Roman"/>
          <w:sz w:val="24"/>
          <w:szCs w:val="24"/>
        </w:rPr>
        <w:t xml:space="preserve"> can reach the same results as a long advertisement with a short advertisement.</w:t>
      </w:r>
    </w:p>
    <w:p w14:paraId="38155410" w14:textId="77777777" w:rsidR="002B2114" w:rsidRDefault="002B2114" w:rsidP="00361131">
      <w:pPr>
        <w:spacing w:after="0" w:line="480" w:lineRule="auto"/>
        <w:ind w:firstLine="720"/>
        <w:rPr>
          <w:rFonts w:ascii="Times New Roman" w:hAnsi="Times New Roman" w:cs="Times New Roman"/>
          <w:sz w:val="24"/>
          <w:szCs w:val="24"/>
        </w:rPr>
      </w:pPr>
    </w:p>
    <w:p w14:paraId="254B80AC" w14:textId="77777777" w:rsidR="002B2114" w:rsidRDefault="002B2114" w:rsidP="00361131">
      <w:pPr>
        <w:spacing w:after="0" w:line="480" w:lineRule="auto"/>
        <w:ind w:firstLine="720"/>
        <w:rPr>
          <w:rFonts w:ascii="Times New Roman" w:hAnsi="Times New Roman" w:cs="Times New Roman"/>
          <w:sz w:val="24"/>
          <w:szCs w:val="24"/>
        </w:rPr>
      </w:pPr>
    </w:p>
    <w:p w14:paraId="361C8AB1" w14:textId="77777777" w:rsidR="002B2114" w:rsidRDefault="002B2114" w:rsidP="00361131">
      <w:pPr>
        <w:spacing w:after="0" w:line="480" w:lineRule="auto"/>
        <w:ind w:firstLine="720"/>
        <w:rPr>
          <w:rFonts w:ascii="Times New Roman" w:hAnsi="Times New Roman" w:cs="Times New Roman"/>
          <w:sz w:val="24"/>
          <w:szCs w:val="24"/>
        </w:rPr>
      </w:pPr>
    </w:p>
    <w:p w14:paraId="5488B525" w14:textId="77777777" w:rsidR="002B2114" w:rsidRDefault="002B2114" w:rsidP="00361131">
      <w:pPr>
        <w:spacing w:after="0" w:line="480" w:lineRule="auto"/>
        <w:ind w:firstLine="720"/>
        <w:rPr>
          <w:rFonts w:ascii="Times New Roman" w:hAnsi="Times New Roman" w:cs="Times New Roman"/>
          <w:sz w:val="24"/>
          <w:szCs w:val="24"/>
        </w:rPr>
      </w:pPr>
    </w:p>
    <w:p w14:paraId="076A4D46" w14:textId="77777777" w:rsidR="002B2114" w:rsidRDefault="002B2114" w:rsidP="00361131">
      <w:pPr>
        <w:spacing w:after="0" w:line="480" w:lineRule="auto"/>
        <w:ind w:firstLine="720"/>
        <w:rPr>
          <w:rFonts w:ascii="Times New Roman" w:hAnsi="Times New Roman" w:cs="Times New Roman"/>
          <w:sz w:val="24"/>
          <w:szCs w:val="24"/>
        </w:rPr>
      </w:pPr>
    </w:p>
    <w:p w14:paraId="2619834A" w14:textId="77777777" w:rsidR="002B2114" w:rsidRDefault="002B2114" w:rsidP="00361131">
      <w:pPr>
        <w:spacing w:after="0" w:line="480" w:lineRule="auto"/>
        <w:ind w:firstLine="720"/>
        <w:rPr>
          <w:rFonts w:ascii="Times New Roman" w:hAnsi="Times New Roman" w:cs="Times New Roman"/>
          <w:sz w:val="24"/>
          <w:szCs w:val="24"/>
        </w:rPr>
      </w:pPr>
    </w:p>
    <w:p w14:paraId="795FA23C" w14:textId="77777777" w:rsidR="002B2114" w:rsidRDefault="002B2114" w:rsidP="00361131">
      <w:pPr>
        <w:spacing w:after="0" w:line="480" w:lineRule="auto"/>
        <w:ind w:firstLine="720"/>
        <w:rPr>
          <w:rFonts w:ascii="Times New Roman" w:hAnsi="Times New Roman" w:cs="Times New Roman"/>
          <w:sz w:val="24"/>
          <w:szCs w:val="24"/>
        </w:rPr>
      </w:pPr>
    </w:p>
    <w:p w14:paraId="7979F4D0" w14:textId="77777777" w:rsidR="002B2114" w:rsidRDefault="002B2114" w:rsidP="00361131">
      <w:pPr>
        <w:spacing w:after="0" w:line="480" w:lineRule="auto"/>
        <w:ind w:firstLine="720"/>
        <w:rPr>
          <w:rFonts w:ascii="Times New Roman" w:hAnsi="Times New Roman" w:cs="Times New Roman"/>
          <w:sz w:val="24"/>
          <w:szCs w:val="24"/>
        </w:rPr>
      </w:pPr>
    </w:p>
    <w:p w14:paraId="7B82A64B" w14:textId="77777777" w:rsidR="002B2114" w:rsidRDefault="002B2114" w:rsidP="00361131">
      <w:pPr>
        <w:spacing w:after="0" w:line="480" w:lineRule="auto"/>
        <w:ind w:firstLine="720"/>
        <w:rPr>
          <w:rFonts w:ascii="Times New Roman" w:hAnsi="Times New Roman" w:cs="Times New Roman"/>
          <w:sz w:val="24"/>
          <w:szCs w:val="24"/>
        </w:rPr>
      </w:pPr>
    </w:p>
    <w:p w14:paraId="531138A0" w14:textId="77777777" w:rsidR="002B2114" w:rsidRDefault="002B2114" w:rsidP="00361131">
      <w:pPr>
        <w:spacing w:after="0" w:line="480" w:lineRule="auto"/>
        <w:ind w:firstLine="720"/>
        <w:rPr>
          <w:rFonts w:ascii="Times New Roman" w:hAnsi="Times New Roman" w:cs="Times New Roman"/>
          <w:sz w:val="24"/>
          <w:szCs w:val="24"/>
        </w:rPr>
      </w:pPr>
    </w:p>
    <w:p w14:paraId="27B87DC6" w14:textId="77777777" w:rsidR="002B2114" w:rsidRDefault="002B2114" w:rsidP="00361131">
      <w:pPr>
        <w:spacing w:after="0" w:line="480" w:lineRule="auto"/>
        <w:ind w:firstLine="720"/>
        <w:rPr>
          <w:rFonts w:ascii="Times New Roman" w:hAnsi="Times New Roman" w:cs="Times New Roman"/>
          <w:sz w:val="24"/>
          <w:szCs w:val="24"/>
        </w:rPr>
      </w:pPr>
    </w:p>
    <w:p w14:paraId="6BD4E2E8" w14:textId="77777777" w:rsidR="002B2114" w:rsidRDefault="002B2114" w:rsidP="00361131">
      <w:pPr>
        <w:spacing w:after="0" w:line="480" w:lineRule="auto"/>
        <w:ind w:firstLine="720"/>
        <w:rPr>
          <w:rFonts w:ascii="Times New Roman" w:hAnsi="Times New Roman" w:cs="Times New Roman"/>
          <w:sz w:val="24"/>
          <w:szCs w:val="24"/>
        </w:rPr>
      </w:pPr>
    </w:p>
    <w:p w14:paraId="0318A940" w14:textId="77777777" w:rsidR="002B2114" w:rsidRDefault="002B2114" w:rsidP="00361131">
      <w:pPr>
        <w:spacing w:after="0" w:line="480" w:lineRule="auto"/>
        <w:ind w:firstLine="720"/>
        <w:rPr>
          <w:rFonts w:ascii="Times New Roman" w:hAnsi="Times New Roman" w:cs="Times New Roman"/>
          <w:sz w:val="24"/>
          <w:szCs w:val="24"/>
        </w:rPr>
      </w:pPr>
    </w:p>
    <w:p w14:paraId="7A3CF14E" w14:textId="77777777" w:rsidR="002B2114" w:rsidRDefault="002B2114" w:rsidP="00361131">
      <w:pPr>
        <w:spacing w:after="0" w:line="480" w:lineRule="auto"/>
        <w:ind w:firstLine="720"/>
        <w:rPr>
          <w:rFonts w:ascii="Times New Roman" w:hAnsi="Times New Roman" w:cs="Times New Roman"/>
          <w:sz w:val="24"/>
          <w:szCs w:val="24"/>
        </w:rPr>
      </w:pPr>
    </w:p>
    <w:p w14:paraId="60C3CE20" w14:textId="77777777" w:rsidR="002B2114" w:rsidRDefault="002B2114" w:rsidP="00361131">
      <w:pPr>
        <w:spacing w:after="0" w:line="480" w:lineRule="auto"/>
        <w:ind w:firstLine="720"/>
        <w:rPr>
          <w:rFonts w:ascii="Times New Roman" w:hAnsi="Times New Roman" w:cs="Times New Roman"/>
          <w:sz w:val="24"/>
          <w:szCs w:val="24"/>
        </w:rPr>
      </w:pPr>
    </w:p>
    <w:p w14:paraId="4A766ECA" w14:textId="77777777" w:rsidR="002B2114" w:rsidRDefault="002B2114" w:rsidP="00361131">
      <w:pPr>
        <w:spacing w:after="0" w:line="480" w:lineRule="auto"/>
        <w:ind w:firstLine="720"/>
        <w:rPr>
          <w:rFonts w:ascii="Times New Roman" w:hAnsi="Times New Roman" w:cs="Times New Roman"/>
          <w:sz w:val="24"/>
          <w:szCs w:val="24"/>
        </w:rPr>
      </w:pPr>
    </w:p>
    <w:p w14:paraId="5901D813" w14:textId="77777777" w:rsidR="002B2114" w:rsidRDefault="002B2114" w:rsidP="00361131">
      <w:pPr>
        <w:spacing w:after="0" w:line="480" w:lineRule="auto"/>
        <w:ind w:firstLine="720"/>
        <w:rPr>
          <w:rFonts w:ascii="Times New Roman" w:hAnsi="Times New Roman" w:cs="Times New Roman"/>
          <w:sz w:val="24"/>
          <w:szCs w:val="24"/>
        </w:rPr>
      </w:pPr>
    </w:p>
    <w:p w14:paraId="2E8F0607" w14:textId="77777777" w:rsidR="002B2114" w:rsidRDefault="002B2114" w:rsidP="00361131">
      <w:pPr>
        <w:spacing w:after="0" w:line="480" w:lineRule="auto"/>
        <w:ind w:firstLine="720"/>
        <w:rPr>
          <w:rFonts w:ascii="Times New Roman" w:hAnsi="Times New Roman" w:cs="Times New Roman"/>
          <w:sz w:val="24"/>
          <w:szCs w:val="24"/>
        </w:rPr>
      </w:pPr>
    </w:p>
    <w:p w14:paraId="1E452DF1" w14:textId="77777777" w:rsidR="002B2114" w:rsidRDefault="002B2114" w:rsidP="00361131">
      <w:pPr>
        <w:spacing w:after="0" w:line="480" w:lineRule="auto"/>
        <w:ind w:firstLine="720"/>
        <w:rPr>
          <w:rFonts w:ascii="Times New Roman" w:hAnsi="Times New Roman" w:cs="Times New Roman"/>
          <w:sz w:val="24"/>
          <w:szCs w:val="24"/>
        </w:rPr>
      </w:pPr>
    </w:p>
    <w:p w14:paraId="2517B579" w14:textId="77777777" w:rsidR="002B2114" w:rsidRDefault="002B2114" w:rsidP="00361131">
      <w:pPr>
        <w:spacing w:after="0" w:line="480" w:lineRule="auto"/>
        <w:ind w:firstLine="720"/>
        <w:rPr>
          <w:rFonts w:ascii="Times New Roman" w:hAnsi="Times New Roman" w:cs="Times New Roman"/>
          <w:sz w:val="24"/>
          <w:szCs w:val="24"/>
        </w:rPr>
      </w:pPr>
    </w:p>
    <w:p w14:paraId="00F73122" w14:textId="01755889" w:rsidR="00773AA2" w:rsidRPr="000B29DB" w:rsidRDefault="00AF351F" w:rsidP="00AF351F">
      <w:pPr>
        <w:spacing w:after="0" w:line="480" w:lineRule="auto"/>
        <w:jc w:val="center"/>
        <w:rPr>
          <w:rFonts w:ascii="Times New Roman" w:hAnsi="Times New Roman" w:cs="Times New Roman"/>
          <w:b/>
          <w:bCs/>
          <w:sz w:val="24"/>
          <w:szCs w:val="24"/>
        </w:rPr>
      </w:pPr>
      <w:r w:rsidRPr="000B29DB">
        <w:rPr>
          <w:rFonts w:ascii="Times New Roman" w:hAnsi="Times New Roman" w:cs="Times New Roman"/>
          <w:b/>
          <w:bCs/>
          <w:sz w:val="24"/>
          <w:szCs w:val="24"/>
        </w:rPr>
        <w:lastRenderedPageBreak/>
        <w:t>The Current Study</w:t>
      </w:r>
    </w:p>
    <w:p w14:paraId="547D8421" w14:textId="372D2FFE" w:rsidR="00AF351F" w:rsidRDefault="00FA3BDA" w:rsidP="00AF351F">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B29DB">
        <w:rPr>
          <w:rFonts w:ascii="Times New Roman" w:hAnsi="Times New Roman" w:cs="Times New Roman"/>
          <w:sz w:val="24"/>
          <w:szCs w:val="24"/>
        </w:rPr>
        <w:t>This study has examined</w:t>
      </w:r>
      <w:r w:rsidR="00864735">
        <w:rPr>
          <w:rFonts w:ascii="Times New Roman" w:hAnsi="Times New Roman" w:cs="Times New Roman"/>
          <w:sz w:val="24"/>
          <w:szCs w:val="24"/>
        </w:rPr>
        <w:t xml:space="preserve"> the shorter attention economy of digital natives by comparing the effectiveness of short advertisements to the diminishing returns of long advertisements</w:t>
      </w:r>
      <w:r w:rsidR="00C30054">
        <w:rPr>
          <w:rFonts w:ascii="Times New Roman" w:hAnsi="Times New Roman" w:cs="Times New Roman"/>
          <w:sz w:val="24"/>
          <w:szCs w:val="24"/>
        </w:rPr>
        <w:t xml:space="preserve"> from past research</w:t>
      </w:r>
      <w:r w:rsidR="00864735">
        <w:rPr>
          <w:rFonts w:ascii="Times New Roman" w:hAnsi="Times New Roman" w:cs="Times New Roman"/>
          <w:sz w:val="24"/>
          <w:szCs w:val="24"/>
        </w:rPr>
        <w:t>.</w:t>
      </w:r>
      <w:r w:rsidR="005B44D6">
        <w:rPr>
          <w:rFonts w:ascii="Times New Roman" w:hAnsi="Times New Roman" w:cs="Times New Roman"/>
          <w:sz w:val="24"/>
          <w:szCs w:val="24"/>
        </w:rPr>
        <w:t xml:space="preserve"> </w:t>
      </w:r>
      <w:r w:rsidR="0017179E">
        <w:rPr>
          <w:rFonts w:ascii="Times New Roman" w:hAnsi="Times New Roman" w:cs="Times New Roman"/>
          <w:sz w:val="24"/>
          <w:szCs w:val="24"/>
        </w:rPr>
        <w:t>Since t</w:t>
      </w:r>
      <w:r w:rsidR="007A44BD">
        <w:rPr>
          <w:rFonts w:ascii="Times New Roman" w:hAnsi="Times New Roman" w:cs="Times New Roman"/>
          <w:sz w:val="24"/>
          <w:szCs w:val="24"/>
        </w:rPr>
        <w:t xml:space="preserve">he differences in effectiveness between advertisements and </w:t>
      </w:r>
      <w:r w:rsidR="0017179E">
        <w:rPr>
          <w:rFonts w:ascii="Times New Roman" w:hAnsi="Times New Roman" w:cs="Times New Roman"/>
          <w:sz w:val="24"/>
          <w:szCs w:val="24"/>
        </w:rPr>
        <w:t>dis</w:t>
      </w:r>
      <w:r w:rsidR="00C24608">
        <w:rPr>
          <w:rFonts w:ascii="Times New Roman" w:hAnsi="Times New Roman" w:cs="Times New Roman"/>
          <w:sz w:val="24"/>
          <w:szCs w:val="24"/>
        </w:rPr>
        <w:t>cussion</w:t>
      </w:r>
      <w:r w:rsidR="007A44BD">
        <w:rPr>
          <w:rFonts w:ascii="Times New Roman" w:hAnsi="Times New Roman" w:cs="Times New Roman"/>
          <w:sz w:val="24"/>
          <w:szCs w:val="24"/>
        </w:rPr>
        <w:t xml:space="preserve"> attention economies to the digital native consumption patterns</w:t>
      </w:r>
      <w:r w:rsidR="003F7A6B">
        <w:rPr>
          <w:rFonts w:ascii="Times New Roman" w:hAnsi="Times New Roman" w:cs="Times New Roman"/>
          <w:sz w:val="24"/>
          <w:szCs w:val="24"/>
        </w:rPr>
        <w:t xml:space="preserve"> are addressed, we will </w:t>
      </w:r>
      <w:r w:rsidR="0017179E">
        <w:rPr>
          <w:rFonts w:ascii="Times New Roman" w:hAnsi="Times New Roman" w:cs="Times New Roman"/>
          <w:sz w:val="24"/>
          <w:szCs w:val="24"/>
        </w:rPr>
        <w:t xml:space="preserve">now </w:t>
      </w:r>
      <w:r w:rsidR="003F7A6B">
        <w:rPr>
          <w:rFonts w:ascii="Times New Roman" w:hAnsi="Times New Roman" w:cs="Times New Roman"/>
          <w:sz w:val="24"/>
          <w:szCs w:val="24"/>
        </w:rPr>
        <w:t xml:space="preserve">test the relation of </w:t>
      </w:r>
      <w:r w:rsidR="004E4AEC">
        <w:rPr>
          <w:rFonts w:ascii="Times New Roman" w:hAnsi="Times New Roman" w:cs="Times New Roman"/>
          <w:sz w:val="24"/>
          <w:szCs w:val="24"/>
        </w:rPr>
        <w:t xml:space="preserve">brand related </w:t>
      </w:r>
      <w:r w:rsidR="003F7A6B">
        <w:rPr>
          <w:rFonts w:ascii="Times New Roman" w:hAnsi="Times New Roman" w:cs="Times New Roman"/>
          <w:sz w:val="24"/>
          <w:szCs w:val="24"/>
        </w:rPr>
        <w:t>attention capacity to</w:t>
      </w:r>
      <w:r w:rsidR="0017179E">
        <w:rPr>
          <w:rFonts w:ascii="Times New Roman" w:hAnsi="Times New Roman" w:cs="Times New Roman"/>
          <w:sz w:val="24"/>
          <w:szCs w:val="24"/>
        </w:rPr>
        <w:t xml:space="preserve"> short and long advertisements.</w:t>
      </w:r>
    </w:p>
    <w:p w14:paraId="1A896924" w14:textId="77777777" w:rsidR="007E5AF8" w:rsidRDefault="007E5AF8" w:rsidP="00AF351F">
      <w:pPr>
        <w:spacing w:after="0" w:line="480" w:lineRule="auto"/>
        <w:rPr>
          <w:rFonts w:ascii="Times New Roman" w:hAnsi="Times New Roman" w:cs="Times New Roman"/>
          <w:sz w:val="24"/>
          <w:szCs w:val="24"/>
        </w:rPr>
      </w:pPr>
    </w:p>
    <w:p w14:paraId="3F514666" w14:textId="77777777" w:rsidR="007E5AF8" w:rsidRDefault="007E5AF8" w:rsidP="00AF351F">
      <w:pPr>
        <w:spacing w:after="0" w:line="480" w:lineRule="auto"/>
        <w:rPr>
          <w:rFonts w:ascii="Times New Roman" w:hAnsi="Times New Roman" w:cs="Times New Roman"/>
          <w:sz w:val="24"/>
          <w:szCs w:val="24"/>
        </w:rPr>
      </w:pPr>
    </w:p>
    <w:p w14:paraId="6AB982CE" w14:textId="77777777" w:rsidR="00D91F9B" w:rsidRDefault="00D91F9B" w:rsidP="00410DD0">
      <w:pPr>
        <w:spacing w:after="0" w:line="480" w:lineRule="auto"/>
        <w:rPr>
          <w:rFonts w:ascii="Times New Roman" w:hAnsi="Times New Roman" w:cs="Times New Roman"/>
          <w:b/>
          <w:bCs/>
          <w:sz w:val="24"/>
          <w:szCs w:val="24"/>
        </w:rPr>
      </w:pPr>
    </w:p>
    <w:p w14:paraId="6352DF0E" w14:textId="77777777" w:rsidR="00D91F9B" w:rsidRDefault="00D91F9B" w:rsidP="00410DD0">
      <w:pPr>
        <w:spacing w:after="0" w:line="480" w:lineRule="auto"/>
        <w:rPr>
          <w:rFonts w:ascii="Times New Roman" w:hAnsi="Times New Roman" w:cs="Times New Roman"/>
          <w:b/>
          <w:bCs/>
          <w:sz w:val="24"/>
          <w:szCs w:val="24"/>
        </w:rPr>
      </w:pPr>
    </w:p>
    <w:p w14:paraId="367D1165" w14:textId="77777777" w:rsidR="00D91F9B" w:rsidRDefault="00D91F9B" w:rsidP="00410DD0">
      <w:pPr>
        <w:spacing w:after="0" w:line="480" w:lineRule="auto"/>
        <w:rPr>
          <w:rFonts w:ascii="Times New Roman" w:hAnsi="Times New Roman" w:cs="Times New Roman"/>
          <w:b/>
          <w:bCs/>
          <w:sz w:val="24"/>
          <w:szCs w:val="24"/>
        </w:rPr>
      </w:pPr>
    </w:p>
    <w:p w14:paraId="68229BB2" w14:textId="77777777" w:rsidR="00D91F9B" w:rsidRDefault="00D91F9B" w:rsidP="00410DD0">
      <w:pPr>
        <w:spacing w:after="0" w:line="480" w:lineRule="auto"/>
        <w:rPr>
          <w:rFonts w:ascii="Times New Roman" w:hAnsi="Times New Roman" w:cs="Times New Roman"/>
          <w:b/>
          <w:bCs/>
          <w:sz w:val="24"/>
          <w:szCs w:val="24"/>
        </w:rPr>
      </w:pPr>
    </w:p>
    <w:p w14:paraId="50BA4552" w14:textId="77777777" w:rsidR="00D91F9B" w:rsidRDefault="00D91F9B" w:rsidP="00410DD0">
      <w:pPr>
        <w:spacing w:after="0" w:line="480" w:lineRule="auto"/>
        <w:rPr>
          <w:rFonts w:ascii="Times New Roman" w:hAnsi="Times New Roman" w:cs="Times New Roman"/>
          <w:b/>
          <w:bCs/>
          <w:sz w:val="24"/>
          <w:szCs w:val="24"/>
        </w:rPr>
      </w:pPr>
    </w:p>
    <w:p w14:paraId="109896F0" w14:textId="77777777" w:rsidR="00D91F9B" w:rsidRDefault="00D91F9B" w:rsidP="00410DD0">
      <w:pPr>
        <w:spacing w:after="0" w:line="480" w:lineRule="auto"/>
        <w:rPr>
          <w:rFonts w:ascii="Times New Roman" w:hAnsi="Times New Roman" w:cs="Times New Roman"/>
          <w:b/>
          <w:bCs/>
          <w:sz w:val="24"/>
          <w:szCs w:val="24"/>
        </w:rPr>
      </w:pPr>
    </w:p>
    <w:p w14:paraId="513F2987" w14:textId="77777777" w:rsidR="00D91F9B" w:rsidRDefault="00D91F9B" w:rsidP="00410DD0">
      <w:pPr>
        <w:spacing w:after="0" w:line="480" w:lineRule="auto"/>
        <w:rPr>
          <w:rFonts w:ascii="Times New Roman" w:hAnsi="Times New Roman" w:cs="Times New Roman"/>
          <w:b/>
          <w:bCs/>
          <w:sz w:val="24"/>
          <w:szCs w:val="24"/>
        </w:rPr>
      </w:pPr>
    </w:p>
    <w:p w14:paraId="6315589D" w14:textId="77777777" w:rsidR="00D91F9B" w:rsidRDefault="00D91F9B" w:rsidP="00410DD0">
      <w:pPr>
        <w:spacing w:after="0" w:line="480" w:lineRule="auto"/>
        <w:rPr>
          <w:rFonts w:ascii="Times New Roman" w:hAnsi="Times New Roman" w:cs="Times New Roman"/>
          <w:b/>
          <w:bCs/>
          <w:sz w:val="24"/>
          <w:szCs w:val="24"/>
        </w:rPr>
      </w:pPr>
    </w:p>
    <w:p w14:paraId="187E2014" w14:textId="77777777" w:rsidR="00D91F9B" w:rsidRDefault="00D91F9B" w:rsidP="00410DD0">
      <w:pPr>
        <w:spacing w:after="0" w:line="480" w:lineRule="auto"/>
        <w:rPr>
          <w:rFonts w:ascii="Times New Roman" w:hAnsi="Times New Roman" w:cs="Times New Roman"/>
          <w:b/>
          <w:bCs/>
          <w:sz w:val="24"/>
          <w:szCs w:val="24"/>
        </w:rPr>
      </w:pPr>
    </w:p>
    <w:p w14:paraId="7CF5D46F" w14:textId="77777777" w:rsidR="00D91F9B" w:rsidRDefault="00D91F9B" w:rsidP="00410DD0">
      <w:pPr>
        <w:spacing w:after="0" w:line="480" w:lineRule="auto"/>
        <w:rPr>
          <w:rFonts w:ascii="Times New Roman" w:hAnsi="Times New Roman" w:cs="Times New Roman"/>
          <w:b/>
          <w:bCs/>
          <w:sz w:val="24"/>
          <w:szCs w:val="24"/>
        </w:rPr>
      </w:pPr>
    </w:p>
    <w:p w14:paraId="6D344B39" w14:textId="77777777" w:rsidR="00D91F9B" w:rsidRDefault="00D91F9B" w:rsidP="00410DD0">
      <w:pPr>
        <w:spacing w:after="0" w:line="480" w:lineRule="auto"/>
        <w:rPr>
          <w:rFonts w:ascii="Times New Roman" w:hAnsi="Times New Roman" w:cs="Times New Roman"/>
          <w:b/>
          <w:bCs/>
          <w:sz w:val="24"/>
          <w:szCs w:val="24"/>
        </w:rPr>
      </w:pPr>
    </w:p>
    <w:p w14:paraId="51C7D1B4" w14:textId="77777777" w:rsidR="002B2114" w:rsidRDefault="002B2114" w:rsidP="00410DD0">
      <w:pPr>
        <w:spacing w:after="0" w:line="480" w:lineRule="auto"/>
        <w:rPr>
          <w:rFonts w:ascii="Times New Roman" w:hAnsi="Times New Roman" w:cs="Times New Roman"/>
          <w:b/>
          <w:bCs/>
          <w:sz w:val="24"/>
          <w:szCs w:val="24"/>
        </w:rPr>
      </w:pPr>
    </w:p>
    <w:p w14:paraId="7101595C" w14:textId="77777777" w:rsidR="002B2114" w:rsidRDefault="002B2114" w:rsidP="00410DD0">
      <w:pPr>
        <w:spacing w:after="0" w:line="480" w:lineRule="auto"/>
        <w:rPr>
          <w:rFonts w:ascii="Times New Roman" w:hAnsi="Times New Roman" w:cs="Times New Roman"/>
          <w:b/>
          <w:bCs/>
          <w:sz w:val="24"/>
          <w:szCs w:val="24"/>
        </w:rPr>
      </w:pPr>
    </w:p>
    <w:p w14:paraId="27714D1B" w14:textId="77777777" w:rsidR="002B2114" w:rsidRDefault="002B2114" w:rsidP="00410DD0">
      <w:pPr>
        <w:spacing w:after="0" w:line="480" w:lineRule="auto"/>
        <w:rPr>
          <w:rFonts w:ascii="Times New Roman" w:hAnsi="Times New Roman" w:cs="Times New Roman"/>
          <w:b/>
          <w:bCs/>
          <w:sz w:val="24"/>
          <w:szCs w:val="24"/>
        </w:rPr>
      </w:pPr>
    </w:p>
    <w:p w14:paraId="215ED843" w14:textId="77777777" w:rsidR="004E4AEC" w:rsidRDefault="004E4AEC" w:rsidP="00410DD0">
      <w:pPr>
        <w:spacing w:after="0" w:line="480" w:lineRule="auto"/>
        <w:rPr>
          <w:rFonts w:ascii="Times New Roman" w:hAnsi="Times New Roman" w:cs="Times New Roman"/>
          <w:b/>
          <w:bCs/>
          <w:sz w:val="24"/>
          <w:szCs w:val="24"/>
        </w:rPr>
      </w:pPr>
    </w:p>
    <w:p w14:paraId="49A13CA7" w14:textId="6B962C07" w:rsidR="00066790" w:rsidRPr="00F35535" w:rsidRDefault="00066790" w:rsidP="00E67FBC">
      <w:pPr>
        <w:spacing w:after="0" w:line="480" w:lineRule="auto"/>
        <w:jc w:val="center"/>
        <w:rPr>
          <w:rFonts w:ascii="Times New Roman" w:hAnsi="Times New Roman" w:cs="Times New Roman"/>
          <w:b/>
          <w:bCs/>
          <w:sz w:val="24"/>
          <w:szCs w:val="24"/>
        </w:rPr>
      </w:pPr>
      <w:r w:rsidRPr="00F35535">
        <w:rPr>
          <w:rFonts w:ascii="Times New Roman" w:hAnsi="Times New Roman" w:cs="Times New Roman"/>
          <w:b/>
          <w:bCs/>
          <w:sz w:val="24"/>
          <w:szCs w:val="24"/>
        </w:rPr>
        <w:lastRenderedPageBreak/>
        <w:t>Methodology</w:t>
      </w:r>
    </w:p>
    <w:p w14:paraId="2757ABF1" w14:textId="00A885A0" w:rsidR="00087695" w:rsidRDefault="003E1C4C" w:rsidP="002878E8">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0F6C4D">
        <w:rPr>
          <w:rFonts w:ascii="Times New Roman" w:hAnsi="Times New Roman" w:cs="Times New Roman"/>
          <w:sz w:val="24"/>
          <w:szCs w:val="24"/>
        </w:rPr>
        <w:t>The proposed quantitative study will examine the responsiveness</w:t>
      </w:r>
      <w:r w:rsidR="00577FE6">
        <w:rPr>
          <w:rFonts w:ascii="Times New Roman" w:hAnsi="Times New Roman" w:cs="Times New Roman"/>
          <w:sz w:val="24"/>
          <w:szCs w:val="24"/>
        </w:rPr>
        <w:t xml:space="preserve"> of digital natives</w:t>
      </w:r>
      <w:r w:rsidR="000F6C4D">
        <w:rPr>
          <w:rFonts w:ascii="Times New Roman" w:hAnsi="Times New Roman" w:cs="Times New Roman"/>
          <w:sz w:val="24"/>
          <w:szCs w:val="24"/>
        </w:rPr>
        <w:t xml:space="preserve"> to advertisements</w:t>
      </w:r>
      <w:r w:rsidR="00577FE6">
        <w:rPr>
          <w:rFonts w:ascii="Times New Roman" w:hAnsi="Times New Roman" w:cs="Times New Roman"/>
          <w:sz w:val="24"/>
          <w:szCs w:val="24"/>
        </w:rPr>
        <w:t xml:space="preserve">; specifically, </w:t>
      </w:r>
      <w:r w:rsidR="00F55210">
        <w:rPr>
          <w:rFonts w:ascii="Times New Roman" w:hAnsi="Times New Roman" w:cs="Times New Roman"/>
          <w:sz w:val="24"/>
          <w:szCs w:val="24"/>
        </w:rPr>
        <w:t>Generation Z</w:t>
      </w:r>
      <w:r w:rsidR="000F6C4D">
        <w:rPr>
          <w:rFonts w:ascii="Times New Roman" w:hAnsi="Times New Roman" w:cs="Times New Roman"/>
          <w:sz w:val="24"/>
          <w:szCs w:val="24"/>
        </w:rPr>
        <w:t>.</w:t>
      </w:r>
      <w:r w:rsidR="002602B9">
        <w:rPr>
          <w:rFonts w:ascii="Times New Roman" w:hAnsi="Times New Roman" w:cs="Times New Roman"/>
          <w:sz w:val="24"/>
          <w:szCs w:val="24"/>
        </w:rPr>
        <w:t xml:space="preserve"> The Target sample size </w:t>
      </w:r>
      <w:r w:rsidR="004E4AEC">
        <w:rPr>
          <w:rFonts w:ascii="Times New Roman" w:hAnsi="Times New Roman" w:cs="Times New Roman"/>
          <w:sz w:val="24"/>
          <w:szCs w:val="24"/>
        </w:rPr>
        <w:t>was 300</w:t>
      </w:r>
      <w:r w:rsidR="002602B9">
        <w:rPr>
          <w:rFonts w:ascii="Times New Roman" w:hAnsi="Times New Roman" w:cs="Times New Roman"/>
          <w:sz w:val="24"/>
          <w:szCs w:val="24"/>
        </w:rPr>
        <w:t xml:space="preserve"> college</w:t>
      </w:r>
      <w:r w:rsidR="00C51123">
        <w:rPr>
          <w:rFonts w:ascii="Times New Roman" w:hAnsi="Times New Roman" w:cs="Times New Roman"/>
          <w:sz w:val="24"/>
          <w:szCs w:val="24"/>
        </w:rPr>
        <w:t>-aged</w:t>
      </w:r>
      <w:r w:rsidR="002602B9">
        <w:rPr>
          <w:rFonts w:ascii="Times New Roman" w:hAnsi="Times New Roman" w:cs="Times New Roman"/>
          <w:sz w:val="24"/>
          <w:szCs w:val="24"/>
        </w:rPr>
        <w:t xml:space="preserve"> students attending the University of North Texas, who are </w:t>
      </w:r>
      <w:r w:rsidR="00087695">
        <w:rPr>
          <w:rFonts w:ascii="Times New Roman" w:hAnsi="Times New Roman" w:cs="Times New Roman"/>
          <w:sz w:val="24"/>
          <w:szCs w:val="24"/>
        </w:rPr>
        <w:t xml:space="preserve">between the ages of </w:t>
      </w:r>
      <w:r w:rsidR="00E7470F">
        <w:rPr>
          <w:rFonts w:ascii="Times New Roman" w:hAnsi="Times New Roman" w:cs="Times New Roman"/>
          <w:sz w:val="24"/>
          <w:szCs w:val="24"/>
        </w:rPr>
        <w:t>41 and 18</w:t>
      </w:r>
      <w:r w:rsidR="002F2DA5">
        <w:rPr>
          <w:rFonts w:ascii="Times New Roman" w:hAnsi="Times New Roman" w:cs="Times New Roman"/>
          <w:sz w:val="24"/>
          <w:szCs w:val="24"/>
        </w:rPr>
        <w:t>.</w:t>
      </w:r>
      <w:r w:rsidR="004E4AEC">
        <w:rPr>
          <w:rFonts w:ascii="Times New Roman" w:hAnsi="Times New Roman" w:cs="Times New Roman"/>
          <w:sz w:val="24"/>
          <w:szCs w:val="24"/>
        </w:rPr>
        <w:t xml:space="preserve"> However, we did not have a significant enough </w:t>
      </w:r>
      <w:r w:rsidR="00AF315F">
        <w:rPr>
          <w:rFonts w:ascii="Times New Roman" w:hAnsi="Times New Roman" w:cs="Times New Roman"/>
          <w:sz w:val="24"/>
          <w:szCs w:val="24"/>
        </w:rPr>
        <w:t>turnout</w:t>
      </w:r>
      <w:r w:rsidR="004E4AEC">
        <w:rPr>
          <w:rFonts w:ascii="Times New Roman" w:hAnsi="Times New Roman" w:cs="Times New Roman"/>
          <w:sz w:val="24"/>
          <w:szCs w:val="24"/>
        </w:rPr>
        <w:t xml:space="preserve"> for the </w:t>
      </w:r>
      <w:r w:rsidR="00AF315F">
        <w:rPr>
          <w:rFonts w:ascii="Times New Roman" w:hAnsi="Times New Roman" w:cs="Times New Roman"/>
          <w:sz w:val="24"/>
          <w:szCs w:val="24"/>
        </w:rPr>
        <w:t>Millennial</w:t>
      </w:r>
      <w:r w:rsidR="004E4AEC">
        <w:rPr>
          <w:rFonts w:ascii="Times New Roman" w:hAnsi="Times New Roman" w:cs="Times New Roman"/>
          <w:sz w:val="24"/>
          <w:szCs w:val="24"/>
        </w:rPr>
        <w:t xml:space="preserve"> category,</w:t>
      </w:r>
      <w:r w:rsidR="002F2DA5">
        <w:rPr>
          <w:rFonts w:ascii="Times New Roman" w:hAnsi="Times New Roman" w:cs="Times New Roman"/>
          <w:sz w:val="24"/>
          <w:szCs w:val="24"/>
        </w:rPr>
        <w:t xml:space="preserve"> </w:t>
      </w:r>
      <w:r w:rsidR="00AF315F">
        <w:rPr>
          <w:rFonts w:ascii="Times New Roman" w:hAnsi="Times New Roman" w:cs="Times New Roman"/>
          <w:sz w:val="24"/>
          <w:szCs w:val="24"/>
        </w:rPr>
        <w:t>and therefore we focused on Generation Z. Out of the 300 participants, 223 responses were valid, measurable, and in the age range of 18-2</w:t>
      </w:r>
      <w:r w:rsidR="00B21324">
        <w:rPr>
          <w:rFonts w:ascii="Times New Roman" w:hAnsi="Times New Roman" w:cs="Times New Roman"/>
          <w:sz w:val="24"/>
          <w:szCs w:val="24"/>
        </w:rPr>
        <w:t>6</w:t>
      </w:r>
      <w:r w:rsidR="00AF315F">
        <w:rPr>
          <w:rFonts w:ascii="Times New Roman" w:hAnsi="Times New Roman" w:cs="Times New Roman"/>
          <w:sz w:val="24"/>
          <w:szCs w:val="24"/>
        </w:rPr>
        <w:t xml:space="preserve">. </w:t>
      </w:r>
      <w:r w:rsidR="00485C8F">
        <w:rPr>
          <w:rFonts w:ascii="Times New Roman" w:hAnsi="Times New Roman" w:cs="Times New Roman"/>
          <w:sz w:val="24"/>
          <w:szCs w:val="24"/>
        </w:rPr>
        <w:t>The responses are collected</w:t>
      </w:r>
      <w:r w:rsidR="00551783">
        <w:rPr>
          <w:rFonts w:ascii="Times New Roman" w:hAnsi="Times New Roman" w:cs="Times New Roman"/>
          <w:sz w:val="24"/>
          <w:szCs w:val="24"/>
        </w:rPr>
        <w:t xml:space="preserve"> on a secure,</w:t>
      </w:r>
      <w:r w:rsidR="00485C8F">
        <w:rPr>
          <w:rFonts w:ascii="Times New Roman" w:hAnsi="Times New Roman" w:cs="Times New Roman"/>
          <w:sz w:val="24"/>
          <w:szCs w:val="24"/>
        </w:rPr>
        <w:t xml:space="preserve"> online</w:t>
      </w:r>
      <w:r w:rsidR="00551783">
        <w:rPr>
          <w:rFonts w:ascii="Times New Roman" w:hAnsi="Times New Roman" w:cs="Times New Roman"/>
          <w:sz w:val="24"/>
          <w:szCs w:val="24"/>
        </w:rPr>
        <w:t xml:space="preserve"> database</w:t>
      </w:r>
      <w:r w:rsidR="00485C8F">
        <w:rPr>
          <w:rFonts w:ascii="Times New Roman" w:hAnsi="Times New Roman" w:cs="Times New Roman"/>
          <w:sz w:val="24"/>
          <w:szCs w:val="24"/>
        </w:rPr>
        <w:t xml:space="preserve">, </w:t>
      </w:r>
      <w:r w:rsidR="00551783">
        <w:rPr>
          <w:rFonts w:ascii="Times New Roman" w:hAnsi="Times New Roman" w:cs="Times New Roman"/>
          <w:sz w:val="24"/>
          <w:szCs w:val="24"/>
        </w:rPr>
        <w:t xml:space="preserve">where </w:t>
      </w:r>
      <w:r w:rsidR="00485C8F">
        <w:rPr>
          <w:rFonts w:ascii="Times New Roman" w:hAnsi="Times New Roman" w:cs="Times New Roman"/>
          <w:sz w:val="24"/>
          <w:szCs w:val="24"/>
        </w:rPr>
        <w:t xml:space="preserve">each participant </w:t>
      </w:r>
      <w:r w:rsidR="00551783">
        <w:rPr>
          <w:rFonts w:ascii="Times New Roman" w:hAnsi="Times New Roman" w:cs="Times New Roman"/>
          <w:sz w:val="24"/>
          <w:szCs w:val="24"/>
        </w:rPr>
        <w:t>has completed the survey asynchronously and online.</w:t>
      </w:r>
    </w:p>
    <w:p w14:paraId="42F7A308" w14:textId="77BB81FD" w:rsidR="002B2114" w:rsidRPr="002B2114" w:rsidRDefault="00D6657C" w:rsidP="002B21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The </w:t>
      </w:r>
      <w:r w:rsidR="00B550B2">
        <w:rPr>
          <w:rFonts w:ascii="Times New Roman" w:hAnsi="Times New Roman" w:cs="Times New Roman"/>
          <w:sz w:val="24"/>
          <w:szCs w:val="24"/>
        </w:rPr>
        <w:t>participants</w:t>
      </w:r>
      <w:r>
        <w:rPr>
          <w:rFonts w:ascii="Times New Roman" w:hAnsi="Times New Roman" w:cs="Times New Roman"/>
          <w:sz w:val="24"/>
          <w:szCs w:val="24"/>
        </w:rPr>
        <w:t xml:space="preserve"> will be shown both</w:t>
      </w:r>
      <w:r w:rsidR="00F21292">
        <w:rPr>
          <w:rFonts w:ascii="Times New Roman" w:hAnsi="Times New Roman" w:cs="Times New Roman"/>
          <w:sz w:val="24"/>
          <w:szCs w:val="24"/>
        </w:rPr>
        <w:t xml:space="preserve"> </w:t>
      </w:r>
      <w:r>
        <w:rPr>
          <w:rFonts w:ascii="Times New Roman" w:hAnsi="Times New Roman" w:cs="Times New Roman"/>
          <w:sz w:val="24"/>
          <w:szCs w:val="24"/>
        </w:rPr>
        <w:t>short advertisement</w:t>
      </w:r>
      <w:r w:rsidR="00F55210">
        <w:rPr>
          <w:rFonts w:ascii="Times New Roman" w:hAnsi="Times New Roman" w:cs="Times New Roman"/>
          <w:sz w:val="24"/>
          <w:szCs w:val="24"/>
        </w:rPr>
        <w:t>s</w:t>
      </w:r>
      <w:r>
        <w:rPr>
          <w:rFonts w:ascii="Times New Roman" w:hAnsi="Times New Roman" w:cs="Times New Roman"/>
          <w:sz w:val="24"/>
          <w:szCs w:val="24"/>
        </w:rPr>
        <w:t xml:space="preserve"> and long advertisement</w:t>
      </w:r>
      <w:r w:rsidR="00F55210">
        <w:rPr>
          <w:rFonts w:ascii="Times New Roman" w:hAnsi="Times New Roman" w:cs="Times New Roman"/>
          <w:sz w:val="24"/>
          <w:szCs w:val="24"/>
        </w:rPr>
        <w:t>s</w:t>
      </w:r>
      <w:r w:rsidR="001E640B">
        <w:rPr>
          <w:rFonts w:ascii="Times New Roman" w:hAnsi="Times New Roman" w:cs="Times New Roman"/>
          <w:sz w:val="24"/>
          <w:szCs w:val="24"/>
        </w:rPr>
        <w:t>, with each advertisement being labeled in numerical order.</w:t>
      </w:r>
      <w:r>
        <w:rPr>
          <w:rFonts w:ascii="Times New Roman" w:hAnsi="Times New Roman" w:cs="Times New Roman"/>
          <w:sz w:val="24"/>
          <w:szCs w:val="24"/>
        </w:rPr>
        <w:t xml:space="preserve"> </w:t>
      </w:r>
      <w:r w:rsidR="009B0C6A">
        <w:rPr>
          <w:rFonts w:ascii="Times New Roman" w:hAnsi="Times New Roman" w:cs="Times New Roman"/>
          <w:sz w:val="24"/>
          <w:szCs w:val="24"/>
        </w:rPr>
        <w:t xml:space="preserve">After viewing the compilation of advertisements, they will be asked a variety of questions regarding the retention of information from the provided advertisements. </w:t>
      </w:r>
      <w:r w:rsidR="00543BCC">
        <w:rPr>
          <w:rFonts w:ascii="Times New Roman" w:hAnsi="Times New Roman" w:cs="Times New Roman"/>
          <w:sz w:val="24"/>
          <w:szCs w:val="24"/>
        </w:rPr>
        <w:t xml:space="preserve">The questions provided are in two different categories; Likert-scale and </w:t>
      </w:r>
      <w:r w:rsidR="006A34C9">
        <w:rPr>
          <w:rFonts w:ascii="Times New Roman" w:hAnsi="Times New Roman" w:cs="Times New Roman"/>
          <w:sz w:val="24"/>
          <w:szCs w:val="24"/>
        </w:rPr>
        <w:t>free response.</w:t>
      </w:r>
      <w:r w:rsidR="00BA6F03">
        <w:rPr>
          <w:rFonts w:ascii="Times New Roman" w:hAnsi="Times New Roman" w:cs="Times New Roman"/>
          <w:sz w:val="24"/>
          <w:szCs w:val="24"/>
        </w:rPr>
        <w:t xml:space="preserve"> </w:t>
      </w:r>
      <w:r w:rsidR="00AF315F">
        <w:rPr>
          <w:rFonts w:ascii="Times New Roman" w:hAnsi="Times New Roman" w:cs="Times New Roman"/>
          <w:sz w:val="24"/>
          <w:szCs w:val="24"/>
        </w:rPr>
        <w:t xml:space="preserve">The free response questions and many other responses were implemented as manipulation checks to </w:t>
      </w:r>
      <w:r w:rsidR="001D7779">
        <w:rPr>
          <w:rFonts w:ascii="Times New Roman" w:hAnsi="Times New Roman" w:cs="Times New Roman"/>
          <w:sz w:val="24"/>
          <w:szCs w:val="24"/>
        </w:rPr>
        <w:t xml:space="preserve">show how much memory recall goes missing through the process. </w:t>
      </w:r>
      <w:r w:rsidR="00BA6F03">
        <w:rPr>
          <w:rFonts w:ascii="Times New Roman" w:hAnsi="Times New Roman" w:cs="Times New Roman"/>
          <w:sz w:val="24"/>
          <w:szCs w:val="24"/>
        </w:rPr>
        <w:t>The participants have been encouraged to give around two sentences for the free response questions</w:t>
      </w:r>
      <w:r w:rsidR="008F3A72">
        <w:rPr>
          <w:rFonts w:ascii="Times New Roman" w:hAnsi="Times New Roman" w:cs="Times New Roman"/>
          <w:sz w:val="24"/>
          <w:szCs w:val="24"/>
        </w:rPr>
        <w:t xml:space="preserve">, with </w:t>
      </w:r>
      <w:r w:rsidR="009D0003">
        <w:rPr>
          <w:rFonts w:ascii="Times New Roman" w:hAnsi="Times New Roman" w:cs="Times New Roman"/>
          <w:sz w:val="24"/>
          <w:szCs w:val="24"/>
        </w:rPr>
        <w:t>a 300-character</w:t>
      </w:r>
      <w:r w:rsidR="008F3A72">
        <w:rPr>
          <w:rFonts w:ascii="Times New Roman" w:hAnsi="Times New Roman" w:cs="Times New Roman"/>
          <w:sz w:val="24"/>
          <w:szCs w:val="24"/>
        </w:rPr>
        <w:t xml:space="preserve"> limit</w:t>
      </w:r>
      <w:r w:rsidR="009D0003">
        <w:rPr>
          <w:rFonts w:ascii="Times New Roman" w:hAnsi="Times New Roman" w:cs="Times New Roman"/>
          <w:sz w:val="24"/>
          <w:szCs w:val="24"/>
        </w:rPr>
        <w:t xml:space="preserve">. </w:t>
      </w:r>
      <w:r w:rsidR="006A34C9">
        <w:rPr>
          <w:rFonts w:ascii="Times New Roman" w:hAnsi="Times New Roman" w:cs="Times New Roman"/>
          <w:sz w:val="24"/>
          <w:szCs w:val="24"/>
        </w:rPr>
        <w:t xml:space="preserve">The </w:t>
      </w:r>
      <w:r w:rsidR="0080759A">
        <w:rPr>
          <w:rFonts w:ascii="Times New Roman" w:hAnsi="Times New Roman" w:cs="Times New Roman"/>
          <w:sz w:val="24"/>
          <w:szCs w:val="24"/>
        </w:rPr>
        <w:t>Likert scale</w:t>
      </w:r>
      <w:r w:rsidR="006A34C9">
        <w:rPr>
          <w:rFonts w:ascii="Times New Roman" w:hAnsi="Times New Roman" w:cs="Times New Roman"/>
          <w:sz w:val="24"/>
          <w:szCs w:val="24"/>
        </w:rPr>
        <w:t xml:space="preserve"> provided ranges on a </w:t>
      </w:r>
      <w:r w:rsidR="008F3A72">
        <w:rPr>
          <w:rFonts w:ascii="Times New Roman" w:hAnsi="Times New Roman" w:cs="Times New Roman"/>
          <w:sz w:val="24"/>
          <w:szCs w:val="24"/>
        </w:rPr>
        <w:t>6-point</w:t>
      </w:r>
      <w:r w:rsidR="006A34C9">
        <w:rPr>
          <w:rFonts w:ascii="Times New Roman" w:hAnsi="Times New Roman" w:cs="Times New Roman"/>
          <w:sz w:val="24"/>
          <w:szCs w:val="24"/>
        </w:rPr>
        <w:t xml:space="preserve"> scale; Strongly agree, agree, neither agree </w:t>
      </w:r>
      <w:r w:rsidR="009D0003">
        <w:rPr>
          <w:rFonts w:ascii="Times New Roman" w:hAnsi="Times New Roman" w:cs="Times New Roman"/>
          <w:sz w:val="24"/>
          <w:szCs w:val="24"/>
        </w:rPr>
        <w:t>nor</w:t>
      </w:r>
      <w:r w:rsidR="006A34C9">
        <w:rPr>
          <w:rFonts w:ascii="Times New Roman" w:hAnsi="Times New Roman" w:cs="Times New Roman"/>
          <w:sz w:val="24"/>
          <w:szCs w:val="24"/>
        </w:rPr>
        <w:t xml:space="preserve"> disagree, disa</w:t>
      </w:r>
      <w:r w:rsidR="00BA6F03">
        <w:rPr>
          <w:rFonts w:ascii="Times New Roman" w:hAnsi="Times New Roman" w:cs="Times New Roman"/>
          <w:sz w:val="24"/>
          <w:szCs w:val="24"/>
        </w:rPr>
        <w:t>gree, strongly disagree</w:t>
      </w:r>
      <w:r w:rsidR="008F3A72">
        <w:rPr>
          <w:rFonts w:ascii="Times New Roman" w:hAnsi="Times New Roman" w:cs="Times New Roman"/>
          <w:sz w:val="24"/>
          <w:szCs w:val="24"/>
        </w:rPr>
        <w:t>, or I do not remember this advertisement.</w:t>
      </w:r>
    </w:p>
    <w:p w14:paraId="2DA569F9" w14:textId="79E6BF5D" w:rsidR="0026020D" w:rsidRPr="00496276" w:rsidRDefault="0026020D" w:rsidP="00410DD0">
      <w:pPr>
        <w:spacing w:after="0" w:line="480" w:lineRule="auto"/>
        <w:rPr>
          <w:rFonts w:ascii="Times New Roman" w:hAnsi="Times New Roman" w:cs="Times New Roman"/>
          <w:b/>
          <w:bCs/>
          <w:sz w:val="24"/>
          <w:szCs w:val="24"/>
        </w:rPr>
      </w:pPr>
      <w:r w:rsidRPr="00496276">
        <w:rPr>
          <w:rFonts w:ascii="Times New Roman" w:hAnsi="Times New Roman" w:cs="Times New Roman"/>
          <w:b/>
          <w:bCs/>
          <w:sz w:val="24"/>
          <w:szCs w:val="24"/>
        </w:rPr>
        <w:t>Data Collection</w:t>
      </w:r>
      <w:r w:rsidR="00127909" w:rsidRPr="00496276">
        <w:rPr>
          <w:rFonts w:ascii="Times New Roman" w:hAnsi="Times New Roman" w:cs="Times New Roman"/>
          <w:b/>
          <w:bCs/>
          <w:sz w:val="24"/>
          <w:szCs w:val="24"/>
        </w:rPr>
        <w:t xml:space="preserve"> and Procedures</w:t>
      </w:r>
    </w:p>
    <w:p w14:paraId="334DC27B" w14:textId="06C68AB0" w:rsidR="00713110" w:rsidRPr="002B2114" w:rsidRDefault="004A6D34" w:rsidP="002B2114">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To ensure the reliability of responses</w:t>
      </w:r>
      <w:r w:rsidR="005F7AE3">
        <w:rPr>
          <w:rFonts w:ascii="Times New Roman" w:hAnsi="Times New Roman" w:cs="Times New Roman"/>
          <w:sz w:val="24"/>
          <w:szCs w:val="24"/>
        </w:rPr>
        <w:t xml:space="preserve"> and for data collection and storage</w:t>
      </w:r>
      <w:r w:rsidR="00E33198">
        <w:rPr>
          <w:rFonts w:ascii="Times New Roman" w:hAnsi="Times New Roman" w:cs="Times New Roman"/>
          <w:sz w:val="24"/>
          <w:szCs w:val="24"/>
        </w:rPr>
        <w:t xml:space="preserve"> purposes</w:t>
      </w:r>
      <w:r>
        <w:rPr>
          <w:rFonts w:ascii="Times New Roman" w:hAnsi="Times New Roman" w:cs="Times New Roman"/>
          <w:sz w:val="24"/>
          <w:szCs w:val="24"/>
        </w:rPr>
        <w:t xml:space="preserve">, </w:t>
      </w:r>
      <w:r w:rsidR="005F7AE3">
        <w:rPr>
          <w:rFonts w:ascii="Times New Roman" w:hAnsi="Times New Roman" w:cs="Times New Roman"/>
          <w:sz w:val="24"/>
          <w:szCs w:val="24"/>
        </w:rPr>
        <w:t>resp</w:t>
      </w:r>
      <w:r w:rsidR="00F27537">
        <w:rPr>
          <w:rFonts w:ascii="Times New Roman" w:hAnsi="Times New Roman" w:cs="Times New Roman"/>
          <w:sz w:val="24"/>
          <w:szCs w:val="24"/>
        </w:rPr>
        <w:t>onses</w:t>
      </w:r>
      <w:r>
        <w:rPr>
          <w:rFonts w:ascii="Times New Roman" w:hAnsi="Times New Roman" w:cs="Times New Roman"/>
          <w:sz w:val="24"/>
          <w:szCs w:val="24"/>
        </w:rPr>
        <w:t xml:space="preserve"> will be collected through an online survey through the UNT Sona systems. </w:t>
      </w:r>
      <w:r w:rsidR="00272D14">
        <w:rPr>
          <w:rFonts w:ascii="Times New Roman" w:hAnsi="Times New Roman" w:cs="Times New Roman"/>
          <w:sz w:val="24"/>
          <w:szCs w:val="24"/>
        </w:rPr>
        <w:t xml:space="preserve">Respondents will </w:t>
      </w:r>
      <w:r w:rsidR="00094588">
        <w:rPr>
          <w:rFonts w:ascii="Times New Roman" w:hAnsi="Times New Roman" w:cs="Times New Roman"/>
          <w:sz w:val="24"/>
          <w:szCs w:val="24"/>
        </w:rPr>
        <w:t xml:space="preserve">first </w:t>
      </w:r>
      <w:r w:rsidR="00535E27">
        <w:rPr>
          <w:rFonts w:ascii="Times New Roman" w:hAnsi="Times New Roman" w:cs="Times New Roman"/>
          <w:sz w:val="24"/>
          <w:szCs w:val="24"/>
        </w:rPr>
        <w:t xml:space="preserve">be shown </w:t>
      </w:r>
      <w:r w:rsidR="00DF1C8A">
        <w:rPr>
          <w:rFonts w:ascii="Times New Roman" w:hAnsi="Times New Roman" w:cs="Times New Roman"/>
          <w:sz w:val="24"/>
          <w:szCs w:val="24"/>
        </w:rPr>
        <w:t>a consent form,</w:t>
      </w:r>
      <w:r w:rsidR="00090E60">
        <w:rPr>
          <w:rFonts w:ascii="Times New Roman" w:hAnsi="Times New Roman" w:cs="Times New Roman"/>
          <w:sz w:val="24"/>
          <w:szCs w:val="24"/>
        </w:rPr>
        <w:t xml:space="preserve"> where they will be informed </w:t>
      </w:r>
      <w:r w:rsidR="008851C4">
        <w:rPr>
          <w:rFonts w:ascii="Times New Roman" w:hAnsi="Times New Roman" w:cs="Times New Roman"/>
          <w:sz w:val="24"/>
          <w:szCs w:val="24"/>
        </w:rPr>
        <w:t>of the purpose of this study and their confidentiality notice.</w:t>
      </w:r>
      <w:r w:rsidR="00DF1C8A">
        <w:rPr>
          <w:rFonts w:ascii="Times New Roman" w:hAnsi="Times New Roman" w:cs="Times New Roman"/>
          <w:sz w:val="24"/>
          <w:szCs w:val="24"/>
        </w:rPr>
        <w:t xml:space="preserve"> </w:t>
      </w:r>
      <w:r w:rsidR="008851C4">
        <w:rPr>
          <w:rFonts w:ascii="Times New Roman" w:hAnsi="Times New Roman" w:cs="Times New Roman"/>
          <w:sz w:val="24"/>
          <w:szCs w:val="24"/>
        </w:rPr>
        <w:t>After consenting to the study,</w:t>
      </w:r>
      <w:r w:rsidR="00DF1C8A">
        <w:rPr>
          <w:rFonts w:ascii="Times New Roman" w:hAnsi="Times New Roman" w:cs="Times New Roman"/>
          <w:sz w:val="24"/>
          <w:szCs w:val="24"/>
        </w:rPr>
        <w:t xml:space="preserve"> the</w:t>
      </w:r>
      <w:r w:rsidR="008851C4">
        <w:rPr>
          <w:rFonts w:ascii="Times New Roman" w:hAnsi="Times New Roman" w:cs="Times New Roman"/>
          <w:sz w:val="24"/>
          <w:szCs w:val="24"/>
        </w:rPr>
        <w:t xml:space="preserve"> first question they</w:t>
      </w:r>
      <w:r w:rsidR="00DF1C8A">
        <w:rPr>
          <w:rFonts w:ascii="Times New Roman" w:hAnsi="Times New Roman" w:cs="Times New Roman"/>
          <w:sz w:val="24"/>
          <w:szCs w:val="24"/>
        </w:rPr>
        <w:t xml:space="preserve"> </w:t>
      </w:r>
      <w:r w:rsidR="00DF1C8A">
        <w:rPr>
          <w:rFonts w:ascii="Times New Roman" w:hAnsi="Times New Roman" w:cs="Times New Roman"/>
          <w:sz w:val="24"/>
          <w:szCs w:val="24"/>
        </w:rPr>
        <w:lastRenderedPageBreak/>
        <w:t>will be</w:t>
      </w:r>
      <w:r w:rsidR="00272D14">
        <w:rPr>
          <w:rFonts w:ascii="Times New Roman" w:hAnsi="Times New Roman" w:cs="Times New Roman"/>
          <w:sz w:val="24"/>
          <w:szCs w:val="24"/>
        </w:rPr>
        <w:t xml:space="preserve"> asked </w:t>
      </w:r>
      <w:r w:rsidR="008851C4">
        <w:rPr>
          <w:rFonts w:ascii="Times New Roman" w:hAnsi="Times New Roman" w:cs="Times New Roman"/>
          <w:sz w:val="24"/>
          <w:szCs w:val="24"/>
        </w:rPr>
        <w:t xml:space="preserve">is </w:t>
      </w:r>
      <w:r w:rsidR="00272D14">
        <w:rPr>
          <w:rFonts w:ascii="Times New Roman" w:hAnsi="Times New Roman" w:cs="Times New Roman"/>
          <w:sz w:val="24"/>
          <w:szCs w:val="24"/>
        </w:rPr>
        <w:t>their age</w:t>
      </w:r>
      <w:r w:rsidR="008851C4">
        <w:rPr>
          <w:rFonts w:ascii="Times New Roman" w:hAnsi="Times New Roman" w:cs="Times New Roman"/>
          <w:sz w:val="24"/>
          <w:szCs w:val="24"/>
        </w:rPr>
        <w:t xml:space="preserve"> range</w:t>
      </w:r>
      <w:r w:rsidR="00272D14">
        <w:rPr>
          <w:rFonts w:ascii="Times New Roman" w:hAnsi="Times New Roman" w:cs="Times New Roman"/>
          <w:sz w:val="24"/>
          <w:szCs w:val="24"/>
        </w:rPr>
        <w:t xml:space="preserve"> to assure that they are part of the </w:t>
      </w:r>
      <w:r w:rsidR="00B27D6E">
        <w:rPr>
          <w:rFonts w:ascii="Times New Roman" w:hAnsi="Times New Roman" w:cs="Times New Roman"/>
          <w:sz w:val="24"/>
          <w:szCs w:val="24"/>
        </w:rPr>
        <w:t>age group that is being studied</w:t>
      </w:r>
      <w:r w:rsidR="00272D14">
        <w:rPr>
          <w:rFonts w:ascii="Times New Roman" w:hAnsi="Times New Roman" w:cs="Times New Roman"/>
          <w:sz w:val="24"/>
          <w:szCs w:val="24"/>
        </w:rPr>
        <w:t>.</w:t>
      </w:r>
      <w:r w:rsidR="00094588">
        <w:rPr>
          <w:rFonts w:ascii="Times New Roman" w:hAnsi="Times New Roman" w:cs="Times New Roman"/>
          <w:sz w:val="24"/>
          <w:szCs w:val="24"/>
        </w:rPr>
        <w:t xml:space="preserve"> If they are not part of either Generation Z</w:t>
      </w:r>
      <w:r w:rsidR="008851C4">
        <w:rPr>
          <w:rFonts w:ascii="Times New Roman" w:hAnsi="Times New Roman" w:cs="Times New Roman"/>
          <w:sz w:val="24"/>
          <w:szCs w:val="24"/>
        </w:rPr>
        <w:t xml:space="preserve"> (age 18-</w:t>
      </w:r>
      <w:r w:rsidR="007D4E0E">
        <w:rPr>
          <w:rFonts w:ascii="Times New Roman" w:hAnsi="Times New Roman" w:cs="Times New Roman"/>
          <w:sz w:val="24"/>
          <w:szCs w:val="24"/>
        </w:rPr>
        <w:t>26)</w:t>
      </w:r>
      <w:r w:rsidR="00094588">
        <w:rPr>
          <w:rFonts w:ascii="Times New Roman" w:hAnsi="Times New Roman" w:cs="Times New Roman"/>
          <w:sz w:val="24"/>
          <w:szCs w:val="24"/>
        </w:rPr>
        <w:t xml:space="preserve"> or </w:t>
      </w:r>
      <w:r w:rsidR="00FE2266">
        <w:rPr>
          <w:rFonts w:ascii="Times New Roman" w:hAnsi="Times New Roman" w:cs="Times New Roman"/>
          <w:sz w:val="24"/>
          <w:szCs w:val="24"/>
        </w:rPr>
        <w:t>Millennials</w:t>
      </w:r>
      <w:r w:rsidR="007D4E0E">
        <w:rPr>
          <w:rFonts w:ascii="Times New Roman" w:hAnsi="Times New Roman" w:cs="Times New Roman"/>
          <w:sz w:val="24"/>
          <w:szCs w:val="24"/>
        </w:rPr>
        <w:t xml:space="preserve"> (age 27-41)</w:t>
      </w:r>
      <w:r w:rsidR="00094588">
        <w:rPr>
          <w:rFonts w:ascii="Times New Roman" w:hAnsi="Times New Roman" w:cs="Times New Roman"/>
          <w:sz w:val="24"/>
          <w:szCs w:val="24"/>
        </w:rPr>
        <w:t>, they will be</w:t>
      </w:r>
      <w:r w:rsidR="00FE2266">
        <w:rPr>
          <w:rFonts w:ascii="Times New Roman" w:hAnsi="Times New Roman" w:cs="Times New Roman"/>
          <w:sz w:val="24"/>
          <w:szCs w:val="24"/>
        </w:rPr>
        <w:t xml:space="preserve"> directed away from the survey</w:t>
      </w:r>
      <w:r w:rsidR="00A92FB6">
        <w:rPr>
          <w:rFonts w:ascii="Times New Roman" w:hAnsi="Times New Roman" w:cs="Times New Roman"/>
          <w:sz w:val="24"/>
          <w:szCs w:val="24"/>
        </w:rPr>
        <w:t xml:space="preserve"> and thanked for their participation</w:t>
      </w:r>
      <w:r w:rsidR="0080759A">
        <w:rPr>
          <w:rFonts w:ascii="Times New Roman" w:hAnsi="Times New Roman" w:cs="Times New Roman"/>
          <w:sz w:val="24"/>
          <w:szCs w:val="24"/>
        </w:rPr>
        <w:t xml:space="preserve">. </w:t>
      </w:r>
      <w:r w:rsidR="0031753D">
        <w:rPr>
          <w:rFonts w:ascii="Times New Roman" w:hAnsi="Times New Roman" w:cs="Times New Roman"/>
          <w:sz w:val="24"/>
          <w:szCs w:val="24"/>
        </w:rPr>
        <w:t>When collecting the data, we had a considerably high turn out of Gen Z participants</w:t>
      </w:r>
      <w:r w:rsidR="00FF553E">
        <w:rPr>
          <w:rFonts w:ascii="Times New Roman" w:hAnsi="Times New Roman" w:cs="Times New Roman"/>
          <w:sz w:val="24"/>
          <w:szCs w:val="24"/>
        </w:rPr>
        <w:t xml:space="preserve">, with not enough Millennials to properly measure attention capacity. </w:t>
      </w:r>
      <w:r w:rsidR="00607268">
        <w:rPr>
          <w:rFonts w:ascii="Times New Roman" w:hAnsi="Times New Roman" w:cs="Times New Roman"/>
          <w:sz w:val="24"/>
          <w:szCs w:val="24"/>
        </w:rPr>
        <w:t xml:space="preserve">Due to the turn out, we focused on the Gen Z portion of participants. </w:t>
      </w:r>
      <w:r w:rsidR="0080759A">
        <w:rPr>
          <w:rFonts w:ascii="Times New Roman" w:hAnsi="Times New Roman" w:cs="Times New Roman"/>
          <w:sz w:val="24"/>
          <w:szCs w:val="24"/>
        </w:rPr>
        <w:t>The questionnaire that is provided</w:t>
      </w:r>
      <w:r w:rsidR="00545818">
        <w:rPr>
          <w:rFonts w:ascii="Times New Roman" w:hAnsi="Times New Roman" w:cs="Times New Roman"/>
          <w:sz w:val="24"/>
          <w:szCs w:val="24"/>
        </w:rPr>
        <w:t xml:space="preserve"> to each participant</w:t>
      </w:r>
      <w:r w:rsidR="0080759A">
        <w:rPr>
          <w:rFonts w:ascii="Times New Roman" w:hAnsi="Times New Roman" w:cs="Times New Roman"/>
          <w:sz w:val="24"/>
          <w:szCs w:val="24"/>
        </w:rPr>
        <w:t xml:space="preserve"> is as follows:</w:t>
      </w:r>
    </w:p>
    <w:p w14:paraId="6E98C727" w14:textId="77777777" w:rsidR="00C25A8C" w:rsidRPr="00C25A8C" w:rsidRDefault="00C25A8C" w:rsidP="00C25A8C">
      <w:pPr>
        <w:spacing w:after="0" w:line="480" w:lineRule="auto"/>
        <w:rPr>
          <w:rFonts w:ascii="Times New Roman" w:hAnsi="Times New Roman" w:cs="Times New Roman"/>
          <w:i/>
          <w:iCs/>
          <w:sz w:val="24"/>
          <w:szCs w:val="24"/>
        </w:rPr>
      </w:pPr>
    </w:p>
    <w:p w14:paraId="563EECB4" w14:textId="67B4138B" w:rsidR="00C25A8C" w:rsidRPr="00C25A8C" w:rsidRDefault="00C25A8C" w:rsidP="00C25A8C">
      <w:pPr>
        <w:spacing w:after="0" w:line="480" w:lineRule="auto"/>
        <w:rPr>
          <w:rFonts w:ascii="Times New Roman" w:hAnsi="Times New Roman" w:cs="Times New Roman"/>
          <w:i/>
          <w:iCs/>
          <w:sz w:val="24"/>
          <w:szCs w:val="24"/>
        </w:rPr>
      </w:pPr>
      <w:r w:rsidRPr="00C25A8C">
        <w:rPr>
          <w:rFonts w:ascii="Times New Roman" w:hAnsi="Times New Roman" w:cs="Times New Roman"/>
          <w:i/>
          <w:iCs/>
          <w:sz w:val="24"/>
          <w:szCs w:val="24"/>
        </w:rPr>
        <w:t>While we prefer that you complete this survey in one sitting, you may take breaks. Please resume using the same device so that you can continue from where you left off. Please finish the survey within one week from the initial start. Non-submitted surveys will be deleted after one week.</w:t>
      </w:r>
    </w:p>
    <w:p w14:paraId="243FFC8D" w14:textId="4A71EAC4" w:rsidR="00C25A8C" w:rsidRPr="00C25A8C" w:rsidRDefault="00C25A8C" w:rsidP="00C25A8C">
      <w:pPr>
        <w:spacing w:after="0" w:line="480" w:lineRule="auto"/>
        <w:rPr>
          <w:rFonts w:ascii="Times New Roman" w:hAnsi="Times New Roman" w:cs="Times New Roman"/>
          <w:i/>
          <w:iCs/>
          <w:sz w:val="24"/>
          <w:szCs w:val="24"/>
        </w:rPr>
      </w:pPr>
      <w:r w:rsidRPr="00C25A8C">
        <w:rPr>
          <w:rFonts w:ascii="Times New Roman" w:hAnsi="Times New Roman" w:cs="Times New Roman"/>
          <w:i/>
          <w:iCs/>
          <w:sz w:val="24"/>
          <w:szCs w:val="24"/>
        </w:rPr>
        <w:t>If  you have already completed this survey, that is, clicked the SUBMIT SURVEY button at the end, saved your data, and exited to the UNT home page, you have finished.</w:t>
      </w:r>
    </w:p>
    <w:p w14:paraId="45C87E85" w14:textId="77777777" w:rsidR="00C25A8C" w:rsidRPr="00C25A8C" w:rsidRDefault="00C25A8C" w:rsidP="00C25A8C">
      <w:pPr>
        <w:spacing w:after="0" w:line="480" w:lineRule="auto"/>
        <w:rPr>
          <w:rFonts w:ascii="Times New Roman" w:hAnsi="Times New Roman" w:cs="Times New Roman"/>
          <w:i/>
          <w:iCs/>
          <w:sz w:val="24"/>
          <w:szCs w:val="24"/>
        </w:rPr>
      </w:pPr>
      <w:r w:rsidRPr="00C25A8C">
        <w:rPr>
          <w:rFonts w:ascii="Times New Roman" w:hAnsi="Times New Roman" w:cs="Times New Roman"/>
          <w:i/>
          <w:iCs/>
          <w:sz w:val="24"/>
          <w:szCs w:val="24"/>
        </w:rPr>
        <w:t>Once you have submitted your answer to a question and hit the next button, you can NOT go back and change it. Please read all questions carefully.</w:t>
      </w:r>
    </w:p>
    <w:p w14:paraId="63BA5917" w14:textId="6BDFEDD0" w:rsidR="00C145A2" w:rsidRPr="00902328" w:rsidRDefault="00791505" w:rsidP="00C145A2">
      <w:pPr>
        <w:spacing w:after="0" w:line="480" w:lineRule="auto"/>
        <w:rPr>
          <w:rFonts w:ascii="Times New Roman" w:hAnsi="Times New Roman" w:cs="Times New Roman"/>
          <w:b/>
          <w:bCs/>
          <w:sz w:val="24"/>
          <w:szCs w:val="24"/>
        </w:rPr>
      </w:pPr>
      <w:r w:rsidRPr="00902328">
        <w:rPr>
          <w:rFonts w:ascii="Times New Roman" w:hAnsi="Times New Roman" w:cs="Times New Roman"/>
          <w:b/>
          <w:bCs/>
          <w:sz w:val="24"/>
          <w:szCs w:val="24"/>
        </w:rPr>
        <w:t>What is your age?</w:t>
      </w:r>
    </w:p>
    <w:p w14:paraId="4312916A" w14:textId="7BA11C66" w:rsidR="00791505" w:rsidRDefault="00791505" w:rsidP="00441BDA">
      <w:pPr>
        <w:pStyle w:val="ListParagraph"/>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17 or younger</w:t>
      </w:r>
      <w:r w:rsidR="00902328">
        <w:rPr>
          <w:rFonts w:ascii="Times New Roman" w:hAnsi="Times New Roman" w:cs="Times New Roman"/>
          <w:sz w:val="24"/>
          <w:szCs w:val="24"/>
        </w:rPr>
        <w:t xml:space="preserve"> (They will skip to the end of the survey)</w:t>
      </w:r>
    </w:p>
    <w:p w14:paraId="07063651" w14:textId="62208A57" w:rsidR="00902328" w:rsidRDefault="00902328" w:rsidP="00441BDA">
      <w:pPr>
        <w:pStyle w:val="ListParagraph"/>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18 – 26</w:t>
      </w:r>
    </w:p>
    <w:p w14:paraId="0BFF3B78" w14:textId="1F6F3E32" w:rsidR="00902328" w:rsidRDefault="00902328" w:rsidP="00441BDA">
      <w:pPr>
        <w:pStyle w:val="ListParagraph"/>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27 – 41</w:t>
      </w:r>
    </w:p>
    <w:p w14:paraId="05785D38" w14:textId="45C3979A" w:rsidR="00902328" w:rsidRPr="00791505" w:rsidRDefault="00902328" w:rsidP="00441BDA">
      <w:pPr>
        <w:pStyle w:val="ListParagraph"/>
        <w:numPr>
          <w:ilvl w:val="0"/>
          <w:numId w:val="14"/>
        </w:numPr>
        <w:spacing w:after="0" w:line="276" w:lineRule="auto"/>
        <w:rPr>
          <w:rFonts w:ascii="Times New Roman" w:hAnsi="Times New Roman" w:cs="Times New Roman"/>
          <w:sz w:val="24"/>
          <w:szCs w:val="24"/>
        </w:rPr>
      </w:pPr>
      <w:r>
        <w:rPr>
          <w:rFonts w:ascii="Times New Roman" w:hAnsi="Times New Roman" w:cs="Times New Roman"/>
          <w:sz w:val="24"/>
          <w:szCs w:val="24"/>
        </w:rPr>
        <w:t>42 or older</w:t>
      </w:r>
    </w:p>
    <w:p w14:paraId="5D4888A4" w14:textId="5B7624D8" w:rsidR="00791505" w:rsidRPr="00902328" w:rsidRDefault="00791505" w:rsidP="00C145A2">
      <w:pPr>
        <w:spacing w:after="0" w:line="480" w:lineRule="auto"/>
        <w:rPr>
          <w:rFonts w:ascii="Times New Roman" w:hAnsi="Times New Roman" w:cs="Times New Roman"/>
          <w:b/>
          <w:bCs/>
          <w:sz w:val="24"/>
          <w:szCs w:val="24"/>
        </w:rPr>
      </w:pPr>
      <w:r w:rsidRPr="00902328">
        <w:rPr>
          <w:rFonts w:ascii="Times New Roman" w:hAnsi="Times New Roman" w:cs="Times New Roman"/>
          <w:b/>
          <w:bCs/>
          <w:sz w:val="24"/>
          <w:szCs w:val="24"/>
        </w:rPr>
        <w:t>Are you an international student from either Canada or the United Kingdom?</w:t>
      </w:r>
    </w:p>
    <w:p w14:paraId="0F94A8C2" w14:textId="59DF4C3D" w:rsidR="00902328" w:rsidRDefault="00902328" w:rsidP="00441BDA">
      <w:pPr>
        <w:pStyle w:val="ListParagraph"/>
        <w:numPr>
          <w:ilvl w:val="0"/>
          <w:numId w:val="15"/>
        </w:numPr>
        <w:spacing w:after="0" w:line="276" w:lineRule="auto"/>
        <w:rPr>
          <w:rFonts w:ascii="Times New Roman" w:hAnsi="Times New Roman" w:cs="Times New Roman"/>
          <w:sz w:val="24"/>
          <w:szCs w:val="24"/>
        </w:rPr>
      </w:pPr>
      <w:r>
        <w:rPr>
          <w:rFonts w:ascii="Times New Roman" w:hAnsi="Times New Roman" w:cs="Times New Roman"/>
          <w:sz w:val="24"/>
          <w:szCs w:val="24"/>
        </w:rPr>
        <w:t>Yes (They will skip to the end of the survey)</w:t>
      </w:r>
    </w:p>
    <w:p w14:paraId="58A421E8" w14:textId="763564A7" w:rsidR="00902328" w:rsidRPr="00902328" w:rsidRDefault="00902328" w:rsidP="00441BDA">
      <w:pPr>
        <w:pStyle w:val="ListParagraph"/>
        <w:numPr>
          <w:ilvl w:val="0"/>
          <w:numId w:val="15"/>
        </w:numPr>
        <w:spacing w:after="0" w:line="276" w:lineRule="auto"/>
        <w:rPr>
          <w:rFonts w:ascii="Times New Roman" w:hAnsi="Times New Roman" w:cs="Times New Roman"/>
          <w:sz w:val="24"/>
          <w:szCs w:val="24"/>
        </w:rPr>
      </w:pPr>
      <w:r>
        <w:rPr>
          <w:rFonts w:ascii="Times New Roman" w:hAnsi="Times New Roman" w:cs="Times New Roman"/>
          <w:sz w:val="24"/>
          <w:szCs w:val="24"/>
        </w:rPr>
        <w:t xml:space="preserve">No </w:t>
      </w:r>
    </w:p>
    <w:p w14:paraId="1998D16B" w14:textId="39FAFC73" w:rsidR="00791505" w:rsidRDefault="00791505" w:rsidP="00C145A2">
      <w:pPr>
        <w:spacing w:after="0" w:line="480" w:lineRule="auto"/>
        <w:rPr>
          <w:rFonts w:ascii="Times New Roman" w:hAnsi="Times New Roman" w:cs="Times New Roman"/>
          <w:sz w:val="24"/>
          <w:szCs w:val="24"/>
        </w:rPr>
      </w:pPr>
      <w:r>
        <w:rPr>
          <w:rFonts w:ascii="Times New Roman" w:hAnsi="Times New Roman" w:cs="Times New Roman"/>
          <w:sz w:val="24"/>
          <w:szCs w:val="24"/>
        </w:rPr>
        <w:t>Have you visited Canada or the United Kingdom in the past year?</w:t>
      </w:r>
    </w:p>
    <w:p w14:paraId="1AAA7335" w14:textId="3182748E" w:rsidR="00791505" w:rsidRDefault="00791505" w:rsidP="00441BDA">
      <w:pPr>
        <w:pStyle w:val="ListParagraph"/>
        <w:numPr>
          <w:ilvl w:val="0"/>
          <w:numId w:val="13"/>
        </w:numPr>
        <w:spacing w:after="0" w:line="276" w:lineRule="auto"/>
        <w:rPr>
          <w:rFonts w:ascii="Times New Roman" w:hAnsi="Times New Roman" w:cs="Times New Roman"/>
          <w:sz w:val="24"/>
          <w:szCs w:val="24"/>
        </w:rPr>
      </w:pPr>
      <w:r>
        <w:rPr>
          <w:rFonts w:ascii="Times New Roman" w:hAnsi="Times New Roman" w:cs="Times New Roman"/>
          <w:sz w:val="24"/>
          <w:szCs w:val="24"/>
        </w:rPr>
        <w:t>Yes (They will skip to the end of the survey)</w:t>
      </w:r>
    </w:p>
    <w:p w14:paraId="1A21561D" w14:textId="43F8D805" w:rsidR="00791505" w:rsidRPr="00791505" w:rsidRDefault="00791505" w:rsidP="00441BDA">
      <w:pPr>
        <w:pStyle w:val="ListParagraph"/>
        <w:numPr>
          <w:ilvl w:val="0"/>
          <w:numId w:val="13"/>
        </w:numPr>
        <w:spacing w:after="0" w:line="276" w:lineRule="auto"/>
        <w:rPr>
          <w:rFonts w:ascii="Times New Roman" w:hAnsi="Times New Roman" w:cs="Times New Roman"/>
          <w:sz w:val="24"/>
          <w:szCs w:val="24"/>
        </w:rPr>
      </w:pPr>
      <w:r>
        <w:rPr>
          <w:rFonts w:ascii="Times New Roman" w:hAnsi="Times New Roman" w:cs="Times New Roman"/>
          <w:sz w:val="24"/>
          <w:szCs w:val="24"/>
        </w:rPr>
        <w:t>No</w:t>
      </w:r>
    </w:p>
    <w:p w14:paraId="63D7C403" w14:textId="61687277" w:rsidR="00F41AC4" w:rsidRPr="00F8464D" w:rsidRDefault="00471DEF" w:rsidP="00E64EFE">
      <w:pPr>
        <w:spacing w:after="0" w:line="480" w:lineRule="auto"/>
        <w:rPr>
          <w:rFonts w:ascii="Times New Roman" w:hAnsi="Times New Roman" w:cs="Times New Roman"/>
          <w:b/>
          <w:bCs/>
          <w:sz w:val="24"/>
          <w:szCs w:val="24"/>
        </w:rPr>
      </w:pPr>
      <w:r w:rsidRPr="00F8464D">
        <w:rPr>
          <w:rFonts w:ascii="Times New Roman" w:hAnsi="Times New Roman" w:cs="Times New Roman"/>
          <w:b/>
          <w:bCs/>
          <w:sz w:val="24"/>
          <w:szCs w:val="24"/>
        </w:rPr>
        <w:lastRenderedPageBreak/>
        <w:t xml:space="preserve">Please, put away any distractions and watch the given advertisements. </w:t>
      </w:r>
      <w:r w:rsidR="00F8464D">
        <w:rPr>
          <w:rFonts w:ascii="Times New Roman" w:hAnsi="Times New Roman" w:cs="Times New Roman"/>
          <w:b/>
          <w:bCs/>
          <w:sz w:val="24"/>
          <w:szCs w:val="24"/>
        </w:rPr>
        <w:t>Each advertisement shown</w:t>
      </w:r>
      <w:r w:rsidR="003E4737" w:rsidRPr="00F8464D">
        <w:rPr>
          <w:rFonts w:ascii="Times New Roman" w:hAnsi="Times New Roman" w:cs="Times New Roman"/>
          <w:b/>
          <w:bCs/>
          <w:sz w:val="24"/>
          <w:szCs w:val="24"/>
        </w:rPr>
        <w:t xml:space="preserve"> will be labeled in numerical order from 1-</w:t>
      </w:r>
      <w:r w:rsidR="00902328">
        <w:rPr>
          <w:rFonts w:ascii="Times New Roman" w:hAnsi="Times New Roman" w:cs="Times New Roman"/>
          <w:b/>
          <w:bCs/>
          <w:sz w:val="24"/>
          <w:szCs w:val="24"/>
        </w:rPr>
        <w:t>8. The label will appear before the advertisement for a duration of 5 seconds.</w:t>
      </w:r>
    </w:p>
    <w:p w14:paraId="589592A6" w14:textId="79934E8C" w:rsidR="00C25A8C" w:rsidRDefault="00D958AC" w:rsidP="00E64EFE">
      <w:pPr>
        <w:spacing w:after="0" w:line="480" w:lineRule="auto"/>
        <w:rPr>
          <w:rFonts w:ascii="Times New Roman" w:hAnsi="Times New Roman" w:cs="Times New Roman"/>
          <w:sz w:val="24"/>
          <w:szCs w:val="24"/>
        </w:rPr>
      </w:pPr>
      <w:r>
        <w:rPr>
          <w:rFonts w:ascii="Times New Roman" w:hAnsi="Times New Roman" w:cs="Times New Roman"/>
          <w:sz w:val="24"/>
          <w:szCs w:val="24"/>
        </w:rPr>
        <w:t>[Advertisements will be shown</w:t>
      </w:r>
      <w:r w:rsidR="00EC65FB">
        <w:rPr>
          <w:rFonts w:ascii="Times New Roman" w:hAnsi="Times New Roman" w:cs="Times New Roman"/>
          <w:sz w:val="24"/>
          <w:szCs w:val="24"/>
        </w:rPr>
        <w:t xml:space="preserve"> all together</w:t>
      </w:r>
      <w:r w:rsidR="00791505">
        <w:rPr>
          <w:rFonts w:ascii="Times New Roman" w:hAnsi="Times New Roman" w:cs="Times New Roman"/>
          <w:sz w:val="24"/>
          <w:szCs w:val="24"/>
        </w:rPr>
        <w:t xml:space="preserve">. A timer is set to the length of the video to ensure they watch the video </w:t>
      </w:r>
      <w:r>
        <w:rPr>
          <w:rFonts w:ascii="Times New Roman" w:hAnsi="Times New Roman" w:cs="Times New Roman"/>
          <w:sz w:val="24"/>
          <w:szCs w:val="24"/>
        </w:rPr>
        <w:t xml:space="preserve">before they </w:t>
      </w:r>
      <w:r w:rsidR="00EC65FB">
        <w:rPr>
          <w:rFonts w:ascii="Times New Roman" w:hAnsi="Times New Roman" w:cs="Times New Roman"/>
          <w:sz w:val="24"/>
          <w:szCs w:val="24"/>
        </w:rPr>
        <w:t xml:space="preserve">can move </w:t>
      </w:r>
      <w:r w:rsidR="00C25A8C">
        <w:rPr>
          <w:rFonts w:ascii="Times New Roman" w:hAnsi="Times New Roman" w:cs="Times New Roman"/>
          <w:sz w:val="24"/>
          <w:szCs w:val="24"/>
        </w:rPr>
        <w:t>on to</w:t>
      </w:r>
      <w:r w:rsidR="00EC65FB">
        <w:rPr>
          <w:rFonts w:ascii="Times New Roman" w:hAnsi="Times New Roman" w:cs="Times New Roman"/>
          <w:sz w:val="24"/>
          <w:szCs w:val="24"/>
        </w:rPr>
        <w:t xml:space="preserve"> the</w:t>
      </w:r>
      <w:r w:rsidR="00C76839">
        <w:rPr>
          <w:rFonts w:ascii="Times New Roman" w:hAnsi="Times New Roman" w:cs="Times New Roman"/>
          <w:sz w:val="24"/>
          <w:szCs w:val="24"/>
        </w:rPr>
        <w:t xml:space="preserve"> questions</w:t>
      </w:r>
      <w:r>
        <w:rPr>
          <w:rFonts w:ascii="Times New Roman" w:hAnsi="Times New Roman" w:cs="Times New Roman"/>
          <w:sz w:val="24"/>
          <w:szCs w:val="24"/>
        </w:rPr>
        <w:t>]</w:t>
      </w:r>
    </w:p>
    <w:p w14:paraId="68A9E1D3" w14:textId="3EE88395" w:rsidR="008E7DDF" w:rsidRDefault="00F6779B" w:rsidP="00E64EF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w:t>
      </w:r>
      <w:r w:rsidR="008E7DDF">
        <w:rPr>
          <w:rFonts w:ascii="Times New Roman" w:hAnsi="Times New Roman" w:cs="Times New Roman"/>
          <w:b/>
          <w:bCs/>
          <w:sz w:val="24"/>
          <w:szCs w:val="24"/>
        </w:rPr>
        <w:t>lease list all the brands that you have seen in these ads</w:t>
      </w:r>
      <w:r w:rsidR="00902328">
        <w:rPr>
          <w:rFonts w:ascii="Times New Roman" w:hAnsi="Times New Roman" w:cs="Times New Roman"/>
          <w:b/>
          <w:bCs/>
          <w:sz w:val="24"/>
          <w:szCs w:val="24"/>
        </w:rPr>
        <w:t xml:space="preserve"> and can remember. If you cannot recall any, please state “I do not recall any advertisements shown”</w:t>
      </w:r>
    </w:p>
    <w:tbl>
      <w:tblPr>
        <w:tblStyle w:val="TableGrid"/>
        <w:tblW w:w="0" w:type="auto"/>
        <w:tblLook w:val="04A0" w:firstRow="1" w:lastRow="0" w:firstColumn="1" w:lastColumn="0" w:noHBand="0" w:noVBand="1"/>
      </w:tblPr>
      <w:tblGrid>
        <w:gridCol w:w="9350"/>
      </w:tblGrid>
      <w:tr w:rsidR="00902328" w14:paraId="3E990EAC" w14:textId="77777777" w:rsidTr="00902328">
        <w:tc>
          <w:tcPr>
            <w:tcW w:w="9350" w:type="dxa"/>
          </w:tcPr>
          <w:p w14:paraId="1DA0D85C" w14:textId="77777777" w:rsidR="00902328" w:rsidRDefault="00902328" w:rsidP="00E64EFE">
            <w:pPr>
              <w:spacing w:line="480" w:lineRule="auto"/>
              <w:rPr>
                <w:rFonts w:ascii="Times New Roman" w:hAnsi="Times New Roman" w:cs="Times New Roman"/>
                <w:b/>
                <w:bCs/>
                <w:sz w:val="24"/>
                <w:szCs w:val="24"/>
              </w:rPr>
            </w:pPr>
          </w:p>
        </w:tc>
      </w:tr>
    </w:tbl>
    <w:p w14:paraId="2D653F25" w14:textId="2551A3C3" w:rsidR="00902328" w:rsidRDefault="00DF074A" w:rsidP="00E64EF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w:t>
      </w:r>
      <w:r w:rsidR="00467E46">
        <w:rPr>
          <w:rFonts w:ascii="Times New Roman" w:hAnsi="Times New Roman" w:cs="Times New Roman"/>
          <w:b/>
          <w:bCs/>
          <w:sz w:val="24"/>
          <w:szCs w:val="24"/>
        </w:rPr>
        <w:t>PAGE BREAK</w:t>
      </w:r>
      <w:r>
        <w:rPr>
          <w:rFonts w:ascii="Times New Roman" w:hAnsi="Times New Roman" w:cs="Times New Roman"/>
          <w:b/>
          <w:bCs/>
          <w:sz w:val="24"/>
          <w:szCs w:val="24"/>
        </w:rPr>
        <w:t>____________________________________</w:t>
      </w:r>
    </w:p>
    <w:p w14:paraId="4EA7B7FE" w14:textId="64CE4AAF" w:rsidR="00902328" w:rsidRDefault="00902328" w:rsidP="00E64EF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Which advertisement was your favorite?</w:t>
      </w:r>
    </w:p>
    <w:p w14:paraId="6DAB2B00" w14:textId="6092CD3F" w:rsidR="00D5625F" w:rsidRPr="00D5625F" w:rsidRDefault="00D5625F" w:rsidP="00441BDA">
      <w:pPr>
        <w:pStyle w:val="ListParagraph"/>
        <w:numPr>
          <w:ilvl w:val="0"/>
          <w:numId w:val="16"/>
        </w:numPr>
        <w:spacing w:after="0" w:line="276" w:lineRule="auto"/>
        <w:jc w:val="both"/>
        <w:rPr>
          <w:rFonts w:ascii="Times New Roman" w:hAnsi="Times New Roman" w:cs="Times New Roman"/>
          <w:sz w:val="24"/>
          <w:szCs w:val="24"/>
        </w:rPr>
      </w:pPr>
      <w:r w:rsidRPr="00D5625F">
        <w:rPr>
          <w:rFonts w:ascii="Times New Roman" w:hAnsi="Times New Roman" w:cs="Times New Roman"/>
          <w:sz w:val="24"/>
          <w:szCs w:val="24"/>
        </w:rPr>
        <w:t xml:space="preserve">Advertisement 1 (Mr. Kipling)  </w:t>
      </w:r>
    </w:p>
    <w:p w14:paraId="5A9D8DAB" w14:textId="424E557C" w:rsidR="00D5625F" w:rsidRPr="00D5625F" w:rsidRDefault="00D5625F" w:rsidP="00441BDA">
      <w:pPr>
        <w:pStyle w:val="ListParagraph"/>
        <w:numPr>
          <w:ilvl w:val="0"/>
          <w:numId w:val="16"/>
        </w:numPr>
        <w:spacing w:after="0" w:line="276" w:lineRule="auto"/>
        <w:jc w:val="both"/>
        <w:rPr>
          <w:rFonts w:ascii="Times New Roman" w:hAnsi="Times New Roman" w:cs="Times New Roman"/>
          <w:sz w:val="24"/>
          <w:szCs w:val="24"/>
        </w:rPr>
      </w:pPr>
      <w:r w:rsidRPr="00D5625F">
        <w:rPr>
          <w:rFonts w:ascii="Times New Roman" w:hAnsi="Times New Roman" w:cs="Times New Roman"/>
          <w:sz w:val="24"/>
          <w:szCs w:val="24"/>
        </w:rPr>
        <w:t xml:space="preserve">Advertisement 2 (Chef's Plate)  </w:t>
      </w:r>
    </w:p>
    <w:p w14:paraId="6950BDE6" w14:textId="1452EB3E" w:rsidR="00D5625F" w:rsidRPr="00D5625F" w:rsidRDefault="00D5625F" w:rsidP="00441BDA">
      <w:pPr>
        <w:pStyle w:val="ListParagraph"/>
        <w:numPr>
          <w:ilvl w:val="0"/>
          <w:numId w:val="16"/>
        </w:numPr>
        <w:spacing w:after="0" w:line="276" w:lineRule="auto"/>
        <w:jc w:val="both"/>
        <w:rPr>
          <w:rFonts w:ascii="Times New Roman" w:hAnsi="Times New Roman" w:cs="Times New Roman"/>
          <w:sz w:val="24"/>
          <w:szCs w:val="24"/>
        </w:rPr>
      </w:pPr>
      <w:r w:rsidRPr="00D5625F">
        <w:rPr>
          <w:rFonts w:ascii="Times New Roman" w:hAnsi="Times New Roman" w:cs="Times New Roman"/>
          <w:sz w:val="24"/>
          <w:szCs w:val="24"/>
        </w:rPr>
        <w:t xml:space="preserve">Advertisement 3 (Tiptree)  </w:t>
      </w:r>
    </w:p>
    <w:p w14:paraId="59920628" w14:textId="3A85962C" w:rsidR="00D5625F" w:rsidRPr="00D5625F" w:rsidRDefault="00D5625F" w:rsidP="00441BDA">
      <w:pPr>
        <w:pStyle w:val="ListParagraph"/>
        <w:numPr>
          <w:ilvl w:val="0"/>
          <w:numId w:val="16"/>
        </w:numPr>
        <w:spacing w:after="0" w:line="276" w:lineRule="auto"/>
        <w:jc w:val="both"/>
        <w:rPr>
          <w:rFonts w:ascii="Times New Roman" w:hAnsi="Times New Roman" w:cs="Times New Roman"/>
          <w:sz w:val="24"/>
          <w:szCs w:val="24"/>
        </w:rPr>
      </w:pPr>
      <w:r w:rsidRPr="00D5625F">
        <w:rPr>
          <w:rFonts w:ascii="Times New Roman" w:hAnsi="Times New Roman" w:cs="Times New Roman"/>
          <w:sz w:val="24"/>
          <w:szCs w:val="24"/>
        </w:rPr>
        <w:t xml:space="preserve">Advertisement 4 (Tim Hortons)  </w:t>
      </w:r>
    </w:p>
    <w:p w14:paraId="5203120F" w14:textId="2069EFA9" w:rsidR="00D5625F" w:rsidRPr="00D5625F" w:rsidRDefault="00D5625F" w:rsidP="00441BDA">
      <w:pPr>
        <w:pStyle w:val="ListParagraph"/>
        <w:numPr>
          <w:ilvl w:val="0"/>
          <w:numId w:val="16"/>
        </w:numPr>
        <w:spacing w:after="0" w:line="276" w:lineRule="auto"/>
        <w:jc w:val="both"/>
        <w:rPr>
          <w:rFonts w:ascii="Times New Roman" w:hAnsi="Times New Roman" w:cs="Times New Roman"/>
          <w:sz w:val="24"/>
          <w:szCs w:val="24"/>
        </w:rPr>
      </w:pPr>
      <w:r w:rsidRPr="00D5625F">
        <w:rPr>
          <w:rFonts w:ascii="Times New Roman" w:hAnsi="Times New Roman" w:cs="Times New Roman"/>
          <w:sz w:val="24"/>
          <w:szCs w:val="24"/>
        </w:rPr>
        <w:t xml:space="preserve">Advertisement 5 (Weetabix)  </w:t>
      </w:r>
    </w:p>
    <w:p w14:paraId="5AD8A802" w14:textId="6C439249" w:rsidR="00D5625F" w:rsidRPr="00D5625F" w:rsidRDefault="00D5625F" w:rsidP="00441BDA">
      <w:pPr>
        <w:pStyle w:val="ListParagraph"/>
        <w:numPr>
          <w:ilvl w:val="0"/>
          <w:numId w:val="16"/>
        </w:numPr>
        <w:spacing w:after="0" w:line="276" w:lineRule="auto"/>
        <w:jc w:val="both"/>
        <w:rPr>
          <w:rFonts w:ascii="Times New Roman" w:hAnsi="Times New Roman" w:cs="Times New Roman"/>
          <w:sz w:val="24"/>
          <w:szCs w:val="24"/>
        </w:rPr>
      </w:pPr>
      <w:r w:rsidRPr="00D5625F">
        <w:rPr>
          <w:rFonts w:ascii="Times New Roman" w:hAnsi="Times New Roman" w:cs="Times New Roman"/>
          <w:sz w:val="24"/>
          <w:szCs w:val="24"/>
        </w:rPr>
        <w:t xml:space="preserve">Advertisement 6 (Walkers Crisps)  </w:t>
      </w:r>
    </w:p>
    <w:p w14:paraId="44B23768" w14:textId="476124DA" w:rsidR="00D5625F" w:rsidRPr="00D5625F" w:rsidRDefault="00D5625F" w:rsidP="00441BDA">
      <w:pPr>
        <w:pStyle w:val="ListParagraph"/>
        <w:numPr>
          <w:ilvl w:val="0"/>
          <w:numId w:val="16"/>
        </w:numPr>
        <w:spacing w:after="0" w:line="276" w:lineRule="auto"/>
        <w:jc w:val="both"/>
        <w:rPr>
          <w:rFonts w:ascii="Times New Roman" w:hAnsi="Times New Roman" w:cs="Times New Roman"/>
          <w:sz w:val="24"/>
          <w:szCs w:val="24"/>
        </w:rPr>
      </w:pPr>
      <w:r w:rsidRPr="00D5625F">
        <w:rPr>
          <w:rFonts w:ascii="Times New Roman" w:hAnsi="Times New Roman" w:cs="Times New Roman"/>
          <w:sz w:val="24"/>
          <w:szCs w:val="24"/>
        </w:rPr>
        <w:t>Advertisement 7 (</w:t>
      </w:r>
      <w:proofErr w:type="spellStart"/>
      <w:r w:rsidRPr="00D5625F">
        <w:rPr>
          <w:rFonts w:ascii="Times New Roman" w:hAnsi="Times New Roman" w:cs="Times New Roman"/>
          <w:sz w:val="24"/>
          <w:szCs w:val="24"/>
        </w:rPr>
        <w:t>Seabrooks</w:t>
      </w:r>
      <w:proofErr w:type="spellEnd"/>
      <w:r w:rsidRPr="00D5625F">
        <w:rPr>
          <w:rFonts w:ascii="Times New Roman" w:hAnsi="Times New Roman" w:cs="Times New Roman"/>
          <w:sz w:val="24"/>
          <w:szCs w:val="24"/>
        </w:rPr>
        <w:t xml:space="preserve">)  </w:t>
      </w:r>
    </w:p>
    <w:p w14:paraId="70023AED" w14:textId="0E1B4AAD" w:rsidR="00902328" w:rsidRPr="00F00356" w:rsidRDefault="00D5625F" w:rsidP="00441BDA">
      <w:pPr>
        <w:pStyle w:val="ListParagraph"/>
        <w:numPr>
          <w:ilvl w:val="0"/>
          <w:numId w:val="16"/>
        </w:numPr>
        <w:spacing w:after="0" w:line="276" w:lineRule="auto"/>
        <w:jc w:val="both"/>
        <w:rPr>
          <w:rFonts w:ascii="Times New Roman" w:hAnsi="Times New Roman" w:cs="Times New Roman"/>
          <w:sz w:val="24"/>
          <w:szCs w:val="24"/>
        </w:rPr>
      </w:pPr>
      <w:r w:rsidRPr="00D5625F">
        <w:rPr>
          <w:rFonts w:ascii="Times New Roman" w:hAnsi="Times New Roman" w:cs="Times New Roman"/>
          <w:sz w:val="24"/>
          <w:szCs w:val="24"/>
        </w:rPr>
        <w:t xml:space="preserve">Advertisement 8 (Harvey's)  </w:t>
      </w:r>
    </w:p>
    <w:p w14:paraId="2E76E047" w14:textId="0B1563F0" w:rsidR="006909DE" w:rsidRDefault="00B90E9B" w:rsidP="00E64EFE">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 xml:space="preserve">Out of the 8 </w:t>
      </w:r>
      <w:r w:rsidR="006909DE">
        <w:rPr>
          <w:rFonts w:ascii="Times New Roman" w:hAnsi="Times New Roman" w:cs="Times New Roman"/>
          <w:b/>
          <w:bCs/>
          <w:sz w:val="24"/>
          <w:szCs w:val="24"/>
        </w:rPr>
        <w:t>advertisements</w:t>
      </w:r>
      <w:r>
        <w:rPr>
          <w:rFonts w:ascii="Times New Roman" w:hAnsi="Times New Roman" w:cs="Times New Roman"/>
          <w:b/>
          <w:bCs/>
          <w:sz w:val="24"/>
          <w:szCs w:val="24"/>
        </w:rPr>
        <w:t xml:space="preserve">, </w:t>
      </w:r>
      <w:r w:rsidR="006025FD">
        <w:rPr>
          <w:rFonts w:ascii="Times New Roman" w:hAnsi="Times New Roman" w:cs="Times New Roman"/>
          <w:b/>
          <w:bCs/>
          <w:sz w:val="24"/>
          <w:szCs w:val="24"/>
        </w:rPr>
        <w:t xml:space="preserve">which brand </w:t>
      </w:r>
      <w:r w:rsidR="006909DE">
        <w:rPr>
          <w:rFonts w:ascii="Times New Roman" w:hAnsi="Times New Roman" w:cs="Times New Roman"/>
          <w:b/>
          <w:bCs/>
          <w:sz w:val="24"/>
          <w:szCs w:val="24"/>
        </w:rPr>
        <w:t>did you like the best</w:t>
      </w:r>
      <w:r w:rsidR="0082578C">
        <w:rPr>
          <w:rFonts w:ascii="Times New Roman" w:hAnsi="Times New Roman" w:cs="Times New Roman"/>
          <w:b/>
          <w:bCs/>
          <w:sz w:val="24"/>
          <w:szCs w:val="24"/>
        </w:rPr>
        <w:t xml:space="preserve"> </w:t>
      </w:r>
      <w:r w:rsidR="00C65139">
        <w:rPr>
          <w:rFonts w:ascii="Times New Roman" w:hAnsi="Times New Roman" w:cs="Times New Roman"/>
          <w:b/>
          <w:bCs/>
          <w:sz w:val="24"/>
          <w:szCs w:val="24"/>
        </w:rPr>
        <w:t>and why</w:t>
      </w:r>
      <w:r w:rsidR="006909DE">
        <w:rPr>
          <w:rFonts w:ascii="Times New Roman" w:hAnsi="Times New Roman" w:cs="Times New Roman"/>
          <w:b/>
          <w:bCs/>
          <w:sz w:val="24"/>
          <w:szCs w:val="24"/>
        </w:rPr>
        <w:t>? Please respond in 2-3 sentences</w:t>
      </w:r>
    </w:p>
    <w:tbl>
      <w:tblPr>
        <w:tblStyle w:val="TableGrid"/>
        <w:tblW w:w="0" w:type="auto"/>
        <w:tblLook w:val="04A0" w:firstRow="1" w:lastRow="0" w:firstColumn="1" w:lastColumn="0" w:noHBand="0" w:noVBand="1"/>
      </w:tblPr>
      <w:tblGrid>
        <w:gridCol w:w="9350"/>
      </w:tblGrid>
      <w:tr w:rsidR="00902328" w14:paraId="30C10011" w14:textId="77777777" w:rsidTr="00902328">
        <w:tc>
          <w:tcPr>
            <w:tcW w:w="9350" w:type="dxa"/>
          </w:tcPr>
          <w:p w14:paraId="4AB22EFA" w14:textId="77777777" w:rsidR="00902328" w:rsidRDefault="00902328" w:rsidP="00E64EFE">
            <w:pPr>
              <w:spacing w:line="480" w:lineRule="auto"/>
              <w:rPr>
                <w:rFonts w:ascii="Times New Roman" w:hAnsi="Times New Roman" w:cs="Times New Roman"/>
                <w:b/>
                <w:bCs/>
                <w:sz w:val="24"/>
                <w:szCs w:val="24"/>
              </w:rPr>
            </w:pPr>
          </w:p>
        </w:tc>
      </w:tr>
    </w:tbl>
    <w:p w14:paraId="1B4EEF9A" w14:textId="77777777" w:rsidR="00E81932" w:rsidRDefault="00E81932" w:rsidP="00E64EFE">
      <w:pPr>
        <w:spacing w:after="0" w:line="480" w:lineRule="auto"/>
        <w:rPr>
          <w:rFonts w:ascii="Times New Roman" w:hAnsi="Times New Roman" w:cs="Times New Roman"/>
          <w:b/>
          <w:bCs/>
          <w:sz w:val="24"/>
          <w:szCs w:val="24"/>
        </w:rPr>
      </w:pPr>
    </w:p>
    <w:p w14:paraId="4BF16802" w14:textId="14DB97EA" w:rsidR="001F511B" w:rsidRDefault="001F511B" w:rsidP="00E64EFE">
      <w:pPr>
        <w:spacing w:after="0" w:line="480" w:lineRule="auto"/>
        <w:rPr>
          <w:rFonts w:ascii="Times New Roman" w:hAnsi="Times New Roman" w:cs="Times New Roman"/>
          <w:b/>
          <w:bCs/>
          <w:sz w:val="24"/>
          <w:szCs w:val="24"/>
        </w:rPr>
      </w:pPr>
      <w:r w:rsidRPr="00ED0A26">
        <w:rPr>
          <w:rFonts w:ascii="Times New Roman" w:hAnsi="Times New Roman" w:cs="Times New Roman"/>
          <w:b/>
          <w:bCs/>
          <w:sz w:val="24"/>
          <w:szCs w:val="24"/>
        </w:rPr>
        <w:t xml:space="preserve">What did you like most about </w:t>
      </w:r>
      <w:r w:rsidR="0045421E" w:rsidRPr="00ED0A26">
        <w:rPr>
          <w:rFonts w:ascii="Times New Roman" w:hAnsi="Times New Roman" w:cs="Times New Roman"/>
          <w:b/>
          <w:bCs/>
          <w:sz w:val="24"/>
          <w:szCs w:val="24"/>
        </w:rPr>
        <w:t xml:space="preserve">this advertisement? Please respond in 2-3 </w:t>
      </w:r>
      <w:r w:rsidR="003E4737" w:rsidRPr="00ED0A26">
        <w:rPr>
          <w:rFonts w:ascii="Times New Roman" w:hAnsi="Times New Roman" w:cs="Times New Roman"/>
          <w:b/>
          <w:bCs/>
          <w:sz w:val="24"/>
          <w:szCs w:val="24"/>
        </w:rPr>
        <w:t>sentences</w:t>
      </w:r>
      <w:r w:rsidR="0045421E" w:rsidRPr="00ED0A26">
        <w:rPr>
          <w:rFonts w:ascii="Times New Roman" w:hAnsi="Times New Roman" w:cs="Times New Roman"/>
          <w:b/>
          <w:bCs/>
          <w:sz w:val="24"/>
          <w:szCs w:val="24"/>
        </w:rPr>
        <w:t>.</w:t>
      </w:r>
    </w:p>
    <w:tbl>
      <w:tblPr>
        <w:tblStyle w:val="TableGrid"/>
        <w:tblW w:w="0" w:type="auto"/>
        <w:tblLook w:val="04A0" w:firstRow="1" w:lastRow="0" w:firstColumn="1" w:lastColumn="0" w:noHBand="0" w:noVBand="1"/>
      </w:tblPr>
      <w:tblGrid>
        <w:gridCol w:w="9350"/>
      </w:tblGrid>
      <w:tr w:rsidR="00D5625F" w14:paraId="227EB420" w14:textId="77777777" w:rsidTr="00D5625F">
        <w:tc>
          <w:tcPr>
            <w:tcW w:w="9350" w:type="dxa"/>
          </w:tcPr>
          <w:p w14:paraId="03E5D08F" w14:textId="77777777" w:rsidR="00D5625F" w:rsidRDefault="00D5625F" w:rsidP="00E64EFE">
            <w:pPr>
              <w:spacing w:line="480" w:lineRule="auto"/>
              <w:rPr>
                <w:rFonts w:ascii="Times New Roman" w:hAnsi="Times New Roman" w:cs="Times New Roman"/>
                <w:b/>
                <w:bCs/>
                <w:sz w:val="24"/>
                <w:szCs w:val="24"/>
              </w:rPr>
            </w:pPr>
          </w:p>
        </w:tc>
      </w:tr>
    </w:tbl>
    <w:p w14:paraId="2B9043C9" w14:textId="77777777" w:rsidR="00467E46" w:rsidRDefault="00467E46" w:rsidP="00467E4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___________________________PAGE BREAK____________________________________</w:t>
      </w:r>
    </w:p>
    <w:p w14:paraId="6AFDD67F" w14:textId="41B4D040" w:rsidR="00E1618D" w:rsidRDefault="00591C7F" w:rsidP="00161ED9">
      <w:pPr>
        <w:spacing w:after="0" w:line="480" w:lineRule="auto"/>
        <w:rPr>
          <w:rFonts w:ascii="Times New Roman" w:hAnsi="Times New Roman" w:cs="Times New Roman"/>
          <w:b/>
          <w:bCs/>
          <w:sz w:val="24"/>
          <w:szCs w:val="24"/>
        </w:rPr>
      </w:pPr>
      <w:r w:rsidRPr="00684274">
        <w:rPr>
          <w:rFonts w:ascii="Times New Roman" w:hAnsi="Times New Roman" w:cs="Times New Roman"/>
          <w:b/>
          <w:bCs/>
          <w:sz w:val="24"/>
          <w:szCs w:val="24"/>
        </w:rPr>
        <w:lastRenderedPageBreak/>
        <w:t xml:space="preserve">If 100% is paying the most attention, and 0% was not paying attention at all, </w:t>
      </w:r>
      <w:r w:rsidR="00ED0A26" w:rsidRPr="00684274">
        <w:rPr>
          <w:rFonts w:ascii="Times New Roman" w:hAnsi="Times New Roman" w:cs="Times New Roman"/>
          <w:b/>
          <w:bCs/>
          <w:sz w:val="24"/>
          <w:szCs w:val="24"/>
        </w:rPr>
        <w:t>what percentage do you think other students your age would actively pay attention to these advertisements?</w:t>
      </w:r>
      <w:r w:rsidR="00E1618D" w:rsidRPr="00684274">
        <w:rPr>
          <w:rFonts w:ascii="Times New Roman" w:hAnsi="Times New Roman" w:cs="Times New Roman"/>
          <w:b/>
          <w:bCs/>
          <w:sz w:val="24"/>
          <w:szCs w:val="24"/>
        </w:rPr>
        <w:t xml:space="preserve"> </w:t>
      </w:r>
    </w:p>
    <w:p w14:paraId="3E97983C" w14:textId="2E4D526D" w:rsidR="00DF074A" w:rsidRDefault="00D5625F" w:rsidP="00161ED9">
      <w:pPr>
        <w:spacing w:after="0" w:line="480" w:lineRule="auto"/>
        <w:rPr>
          <w:rFonts w:ascii="Times New Roman" w:hAnsi="Times New Roman" w:cs="Times New Roman"/>
          <w:sz w:val="24"/>
          <w:szCs w:val="24"/>
        </w:rPr>
      </w:pPr>
      <w:r w:rsidRPr="00DF074A">
        <w:rPr>
          <w:rFonts w:ascii="Times New Roman" w:hAnsi="Times New Roman" w:cs="Times New Roman"/>
          <w:sz w:val="24"/>
          <w:szCs w:val="24"/>
        </w:rPr>
        <w:t xml:space="preserve">[There is a </w:t>
      </w:r>
      <w:r w:rsidR="00DF074A" w:rsidRPr="00DF074A">
        <w:rPr>
          <w:rFonts w:ascii="Times New Roman" w:hAnsi="Times New Roman" w:cs="Times New Roman"/>
          <w:sz w:val="24"/>
          <w:szCs w:val="24"/>
        </w:rPr>
        <w:t xml:space="preserve">labeled </w:t>
      </w:r>
      <w:r w:rsidRPr="00DF074A">
        <w:rPr>
          <w:rFonts w:ascii="Times New Roman" w:hAnsi="Times New Roman" w:cs="Times New Roman"/>
          <w:sz w:val="24"/>
          <w:szCs w:val="24"/>
        </w:rPr>
        <w:t>slider here from 0 to 100</w:t>
      </w:r>
      <w:r w:rsidR="00DF074A" w:rsidRPr="00DF074A">
        <w:rPr>
          <w:rFonts w:ascii="Times New Roman" w:hAnsi="Times New Roman" w:cs="Times New Roman"/>
          <w:sz w:val="24"/>
          <w:szCs w:val="24"/>
        </w:rPr>
        <w:t>]</w:t>
      </w:r>
    </w:p>
    <w:p w14:paraId="5C2BC331" w14:textId="77777777" w:rsidR="00467E46" w:rsidRDefault="00467E46" w:rsidP="00467E4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___________________________PAGE BREAK____________________________________</w:t>
      </w:r>
    </w:p>
    <w:p w14:paraId="29F20EDD" w14:textId="60AFC2C8" w:rsidR="00467E46" w:rsidRDefault="00467E46" w:rsidP="00161ED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How many hours do you spend per day on all social media sites? (Ex: YouTube, Facebook, Snapchat, Twitter, etc.)</w:t>
      </w:r>
    </w:p>
    <w:p w14:paraId="426C0F45" w14:textId="7DD02F3B" w:rsidR="00467E46" w:rsidRPr="00426C0F" w:rsidRDefault="00426C0F" w:rsidP="00161ED9">
      <w:pPr>
        <w:spacing w:after="0" w:line="480" w:lineRule="auto"/>
        <w:rPr>
          <w:rFonts w:ascii="Times New Roman" w:hAnsi="Times New Roman" w:cs="Times New Roman"/>
          <w:sz w:val="24"/>
          <w:szCs w:val="24"/>
        </w:rPr>
      </w:pPr>
      <w:r w:rsidRPr="00426C0F">
        <w:rPr>
          <w:rFonts w:ascii="Times New Roman" w:hAnsi="Times New Roman" w:cs="Times New Roman"/>
          <w:sz w:val="24"/>
          <w:szCs w:val="24"/>
        </w:rPr>
        <w:t>[There is a slider from 0 to 24 with a not applicable option]</w:t>
      </w:r>
    </w:p>
    <w:p w14:paraId="39F89A0D" w14:textId="5637FFF0" w:rsidR="00426C0F" w:rsidRDefault="00426C0F" w:rsidP="00161ED9">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How many different social media sites do you visit on a daily basis?</w:t>
      </w:r>
    </w:p>
    <w:p w14:paraId="0776E649" w14:textId="4689F73E" w:rsidR="00426C0F" w:rsidRPr="00CB0D8F" w:rsidRDefault="00CB0D8F" w:rsidP="00441BDA">
      <w:pPr>
        <w:pStyle w:val="ListParagraph"/>
        <w:numPr>
          <w:ilvl w:val="0"/>
          <w:numId w:val="17"/>
        </w:numPr>
        <w:spacing w:after="0" w:line="276" w:lineRule="auto"/>
        <w:rPr>
          <w:rFonts w:ascii="Times New Roman" w:hAnsi="Times New Roman" w:cs="Times New Roman"/>
          <w:sz w:val="24"/>
          <w:szCs w:val="24"/>
        </w:rPr>
      </w:pPr>
      <w:r w:rsidRPr="00CB0D8F">
        <w:rPr>
          <w:rFonts w:ascii="Times New Roman" w:hAnsi="Times New Roman" w:cs="Times New Roman"/>
          <w:sz w:val="24"/>
          <w:szCs w:val="24"/>
        </w:rPr>
        <w:t>0</w:t>
      </w:r>
    </w:p>
    <w:p w14:paraId="3FFB3DAD" w14:textId="0CC307AC" w:rsidR="00CB0D8F" w:rsidRPr="00CB0D8F" w:rsidRDefault="00CB0D8F" w:rsidP="00441BDA">
      <w:pPr>
        <w:pStyle w:val="ListParagraph"/>
        <w:numPr>
          <w:ilvl w:val="0"/>
          <w:numId w:val="17"/>
        </w:numPr>
        <w:spacing w:after="0" w:line="276" w:lineRule="auto"/>
        <w:rPr>
          <w:rFonts w:ascii="Times New Roman" w:hAnsi="Times New Roman" w:cs="Times New Roman"/>
          <w:sz w:val="24"/>
          <w:szCs w:val="24"/>
        </w:rPr>
      </w:pPr>
      <w:r w:rsidRPr="00CB0D8F">
        <w:rPr>
          <w:rFonts w:ascii="Times New Roman" w:hAnsi="Times New Roman" w:cs="Times New Roman"/>
          <w:sz w:val="24"/>
          <w:szCs w:val="24"/>
        </w:rPr>
        <w:t>1-2</w:t>
      </w:r>
    </w:p>
    <w:p w14:paraId="6A950A35" w14:textId="53E2DC61" w:rsidR="00CB0D8F" w:rsidRPr="00CB0D8F" w:rsidRDefault="00CB0D8F" w:rsidP="00441BDA">
      <w:pPr>
        <w:pStyle w:val="ListParagraph"/>
        <w:numPr>
          <w:ilvl w:val="0"/>
          <w:numId w:val="17"/>
        </w:numPr>
        <w:spacing w:after="0" w:line="276" w:lineRule="auto"/>
        <w:rPr>
          <w:rFonts w:ascii="Times New Roman" w:hAnsi="Times New Roman" w:cs="Times New Roman"/>
          <w:sz w:val="24"/>
          <w:szCs w:val="24"/>
        </w:rPr>
      </w:pPr>
      <w:r w:rsidRPr="00CB0D8F">
        <w:rPr>
          <w:rFonts w:ascii="Times New Roman" w:hAnsi="Times New Roman" w:cs="Times New Roman"/>
          <w:sz w:val="24"/>
          <w:szCs w:val="24"/>
        </w:rPr>
        <w:t>2-3</w:t>
      </w:r>
    </w:p>
    <w:p w14:paraId="053381EE" w14:textId="2CE02C13" w:rsidR="00CB0D8F" w:rsidRPr="00CB0D8F" w:rsidRDefault="00CB0D8F" w:rsidP="00441BDA">
      <w:pPr>
        <w:pStyle w:val="ListParagraph"/>
        <w:numPr>
          <w:ilvl w:val="0"/>
          <w:numId w:val="17"/>
        </w:numPr>
        <w:spacing w:after="0" w:line="276" w:lineRule="auto"/>
        <w:rPr>
          <w:rFonts w:ascii="Times New Roman" w:hAnsi="Times New Roman" w:cs="Times New Roman"/>
          <w:sz w:val="24"/>
          <w:szCs w:val="24"/>
        </w:rPr>
      </w:pPr>
      <w:r w:rsidRPr="00CB0D8F">
        <w:rPr>
          <w:rFonts w:ascii="Times New Roman" w:hAnsi="Times New Roman" w:cs="Times New Roman"/>
          <w:sz w:val="24"/>
          <w:szCs w:val="24"/>
        </w:rPr>
        <w:t>3-4</w:t>
      </w:r>
    </w:p>
    <w:p w14:paraId="513580D3" w14:textId="5345F6D7" w:rsidR="00CB0D8F" w:rsidRDefault="00CB0D8F" w:rsidP="00441BDA">
      <w:pPr>
        <w:pStyle w:val="ListParagraph"/>
        <w:numPr>
          <w:ilvl w:val="0"/>
          <w:numId w:val="17"/>
        </w:numPr>
        <w:spacing w:after="0" w:line="276" w:lineRule="auto"/>
        <w:rPr>
          <w:rFonts w:ascii="Times New Roman" w:hAnsi="Times New Roman" w:cs="Times New Roman"/>
          <w:sz w:val="24"/>
          <w:szCs w:val="24"/>
        </w:rPr>
      </w:pPr>
      <w:r w:rsidRPr="00CB0D8F">
        <w:rPr>
          <w:rFonts w:ascii="Times New Roman" w:hAnsi="Times New Roman" w:cs="Times New Roman"/>
          <w:sz w:val="24"/>
          <w:szCs w:val="24"/>
        </w:rPr>
        <w:t>5 or more</w:t>
      </w:r>
    </w:p>
    <w:p w14:paraId="69F75F78" w14:textId="77777777" w:rsidR="00CB0D8F" w:rsidRPr="00CB0D8F" w:rsidRDefault="00CB0D8F" w:rsidP="00CB0D8F">
      <w:pPr>
        <w:spacing w:after="0" w:line="480" w:lineRule="auto"/>
        <w:rPr>
          <w:rFonts w:ascii="Times New Roman" w:hAnsi="Times New Roman" w:cs="Times New Roman"/>
          <w:b/>
          <w:bCs/>
          <w:sz w:val="24"/>
          <w:szCs w:val="24"/>
        </w:rPr>
      </w:pPr>
      <w:r w:rsidRPr="00CB0D8F">
        <w:rPr>
          <w:rFonts w:ascii="Times New Roman" w:hAnsi="Times New Roman" w:cs="Times New Roman"/>
          <w:b/>
          <w:bCs/>
          <w:sz w:val="24"/>
          <w:szCs w:val="24"/>
        </w:rPr>
        <w:t>___________________________PAGE BREAK____________________________________</w:t>
      </w:r>
    </w:p>
    <w:p w14:paraId="784D479C" w14:textId="3DD25B26" w:rsidR="00CB0D8F" w:rsidRPr="00CB0D8F" w:rsidRDefault="00CB0D8F" w:rsidP="00CB0D8F">
      <w:pPr>
        <w:spacing w:after="0" w:line="480" w:lineRule="auto"/>
        <w:rPr>
          <w:rFonts w:ascii="Times New Roman" w:hAnsi="Times New Roman" w:cs="Times New Roman"/>
          <w:b/>
          <w:bCs/>
          <w:sz w:val="24"/>
          <w:szCs w:val="24"/>
        </w:rPr>
      </w:pPr>
      <w:r w:rsidRPr="00CB0D8F">
        <w:rPr>
          <w:rFonts w:ascii="Times New Roman" w:hAnsi="Times New Roman" w:cs="Times New Roman"/>
          <w:b/>
          <w:bCs/>
          <w:sz w:val="24"/>
          <w:szCs w:val="24"/>
        </w:rPr>
        <w:t>This section is repeated 8 times for every advertisement, and it includes their brand name.</w:t>
      </w:r>
    </w:p>
    <w:p w14:paraId="28068207" w14:textId="36B0DC1A" w:rsidR="00AB1159" w:rsidRPr="00DF074A" w:rsidRDefault="00C02A02" w:rsidP="00161ED9">
      <w:pPr>
        <w:spacing w:after="0" w:line="480" w:lineRule="auto"/>
        <w:rPr>
          <w:rFonts w:ascii="Times New Roman" w:hAnsi="Times New Roman" w:cs="Times New Roman"/>
          <w:i/>
          <w:iCs/>
          <w:sz w:val="24"/>
          <w:szCs w:val="24"/>
        </w:rPr>
      </w:pPr>
      <w:r w:rsidRPr="00DF074A">
        <w:rPr>
          <w:rFonts w:ascii="Times New Roman" w:hAnsi="Times New Roman" w:cs="Times New Roman"/>
          <w:i/>
          <w:iCs/>
          <w:sz w:val="24"/>
          <w:szCs w:val="24"/>
        </w:rPr>
        <w:t xml:space="preserve">Please read the questions carefully and </w:t>
      </w:r>
      <w:r w:rsidR="0014292E" w:rsidRPr="00DF074A">
        <w:rPr>
          <w:rFonts w:ascii="Times New Roman" w:hAnsi="Times New Roman" w:cs="Times New Roman"/>
          <w:i/>
          <w:iCs/>
          <w:sz w:val="24"/>
          <w:szCs w:val="24"/>
        </w:rPr>
        <w:t xml:space="preserve">answer them according to what you recall about the advertisement number provided. </w:t>
      </w:r>
      <w:r w:rsidR="004A7E72" w:rsidRPr="00DF074A">
        <w:rPr>
          <w:rFonts w:ascii="Times New Roman" w:hAnsi="Times New Roman" w:cs="Times New Roman"/>
          <w:i/>
          <w:iCs/>
          <w:sz w:val="24"/>
          <w:szCs w:val="24"/>
        </w:rPr>
        <w:t>If you can not recall the advertisement,</w:t>
      </w:r>
      <w:r w:rsidR="009F267A" w:rsidRPr="00DF074A">
        <w:rPr>
          <w:rFonts w:ascii="Times New Roman" w:hAnsi="Times New Roman" w:cs="Times New Roman"/>
          <w:i/>
          <w:iCs/>
          <w:sz w:val="24"/>
          <w:szCs w:val="24"/>
        </w:rPr>
        <w:t xml:space="preserve"> please</w:t>
      </w:r>
      <w:r w:rsidRPr="00DF074A">
        <w:rPr>
          <w:rFonts w:ascii="Times New Roman" w:hAnsi="Times New Roman" w:cs="Times New Roman"/>
          <w:i/>
          <w:iCs/>
          <w:sz w:val="24"/>
          <w:szCs w:val="24"/>
        </w:rPr>
        <w:t xml:space="preserve"> select “I do not recall this advertisement”</w:t>
      </w:r>
      <w:r w:rsidR="0002242E" w:rsidRPr="00DF074A">
        <w:rPr>
          <w:rFonts w:ascii="Times New Roman" w:hAnsi="Times New Roman" w:cs="Times New Roman"/>
          <w:i/>
          <w:iCs/>
          <w:sz w:val="24"/>
          <w:szCs w:val="24"/>
        </w:rPr>
        <w:t xml:space="preserve">. </w:t>
      </w:r>
    </w:p>
    <w:p w14:paraId="4BBC44F3" w14:textId="419A1C96" w:rsidR="009A396B" w:rsidRPr="007F5768" w:rsidRDefault="007F5768" w:rsidP="00161ED9">
      <w:pPr>
        <w:spacing w:after="0" w:line="480" w:lineRule="auto"/>
        <w:rPr>
          <w:rFonts w:ascii="Times New Roman" w:hAnsi="Times New Roman" w:cs="Times New Roman"/>
          <w:b/>
          <w:bCs/>
          <w:sz w:val="24"/>
          <w:szCs w:val="24"/>
        </w:rPr>
      </w:pPr>
      <w:r w:rsidRPr="007F5768">
        <w:rPr>
          <w:rFonts w:ascii="Times New Roman" w:hAnsi="Times New Roman" w:cs="Times New Roman"/>
          <w:b/>
          <w:bCs/>
          <w:sz w:val="24"/>
          <w:szCs w:val="24"/>
        </w:rPr>
        <w:t>After watching</w:t>
      </w:r>
      <w:r w:rsidR="00100B8F" w:rsidRPr="007F5768">
        <w:rPr>
          <w:rFonts w:ascii="Times New Roman" w:hAnsi="Times New Roman" w:cs="Times New Roman"/>
          <w:b/>
          <w:bCs/>
          <w:sz w:val="24"/>
          <w:szCs w:val="24"/>
        </w:rPr>
        <w:t xml:space="preserve"> Advertisement X, select how strongly you feel </w:t>
      </w:r>
      <w:r w:rsidRPr="007F5768">
        <w:rPr>
          <w:rFonts w:ascii="Times New Roman" w:hAnsi="Times New Roman" w:cs="Times New Roman"/>
          <w:b/>
          <w:bCs/>
          <w:sz w:val="24"/>
          <w:szCs w:val="24"/>
        </w:rPr>
        <w:t>toward</w:t>
      </w:r>
      <w:r w:rsidR="00100B8F" w:rsidRPr="007F5768">
        <w:rPr>
          <w:rFonts w:ascii="Times New Roman" w:hAnsi="Times New Roman" w:cs="Times New Roman"/>
          <w:b/>
          <w:bCs/>
          <w:sz w:val="24"/>
          <w:szCs w:val="24"/>
        </w:rPr>
        <w:t xml:space="preserve"> these statements</w:t>
      </w:r>
      <w:r w:rsidRPr="007F5768">
        <w:rPr>
          <w:rFonts w:ascii="Times New Roman" w:hAnsi="Times New Roman" w:cs="Times New Roman"/>
          <w:b/>
          <w:bCs/>
          <w:sz w:val="24"/>
          <w:szCs w:val="24"/>
        </w:rPr>
        <w:t>.</w:t>
      </w:r>
    </w:p>
    <w:p w14:paraId="66202CBC" w14:textId="4FAC85AD" w:rsidR="00E1618D" w:rsidRPr="00EC65FB" w:rsidRDefault="00E1618D" w:rsidP="00161ED9">
      <w:pPr>
        <w:spacing w:after="0" w:line="480" w:lineRule="auto"/>
        <w:rPr>
          <w:rFonts w:ascii="Times New Roman" w:hAnsi="Times New Roman" w:cs="Times New Roman"/>
          <w:i/>
          <w:iCs/>
          <w:sz w:val="24"/>
          <w:szCs w:val="24"/>
        </w:rPr>
      </w:pPr>
      <w:r>
        <w:rPr>
          <w:rFonts w:ascii="Times New Roman" w:hAnsi="Times New Roman" w:cs="Times New Roman"/>
          <w:sz w:val="24"/>
          <w:szCs w:val="24"/>
        </w:rPr>
        <w:t xml:space="preserve">For each statement, the following Likert scale is provided: </w:t>
      </w:r>
      <w:r w:rsidRPr="00EC65FB">
        <w:rPr>
          <w:rFonts w:ascii="Times New Roman" w:hAnsi="Times New Roman" w:cs="Times New Roman"/>
          <w:i/>
          <w:iCs/>
          <w:sz w:val="24"/>
          <w:szCs w:val="24"/>
        </w:rPr>
        <w:t>Strongly Agree, Agree, Neither Agree nor Disagree, Disagree, Strongly Disagree, I Do Not Recall This Advertisement</w:t>
      </w:r>
    </w:p>
    <w:p w14:paraId="43CCCAE1" w14:textId="259BCE5F" w:rsidR="0066313F" w:rsidRPr="0066313F" w:rsidRDefault="0066313F" w:rsidP="00441BDA">
      <w:pPr>
        <w:pStyle w:val="ListParagraph"/>
        <w:numPr>
          <w:ilvl w:val="0"/>
          <w:numId w:val="7"/>
        </w:numPr>
        <w:spacing w:after="0" w:line="276" w:lineRule="auto"/>
        <w:rPr>
          <w:rFonts w:ascii="Times New Roman" w:hAnsi="Times New Roman" w:cs="Times New Roman"/>
          <w:sz w:val="24"/>
          <w:szCs w:val="24"/>
        </w:rPr>
      </w:pPr>
      <w:r w:rsidRPr="00E1618D">
        <w:rPr>
          <w:rFonts w:ascii="Times New Roman" w:hAnsi="Times New Roman" w:cs="Times New Roman"/>
          <w:sz w:val="24"/>
          <w:szCs w:val="24"/>
        </w:rPr>
        <w:t>I would buy this product</w:t>
      </w:r>
    </w:p>
    <w:p w14:paraId="705CDAE6" w14:textId="5648DA1D" w:rsidR="00315326" w:rsidRDefault="00CB0D8F" w:rsidP="00441BDA">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I was entertained by the advertisement of this product</w:t>
      </w:r>
    </w:p>
    <w:p w14:paraId="2C7E21F4" w14:textId="13E442FE" w:rsidR="00CB0D8F" w:rsidRDefault="00CB0D8F" w:rsidP="00441BDA">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I would like or upvote this advertisement on social media</w:t>
      </w:r>
    </w:p>
    <w:p w14:paraId="681C2DCC" w14:textId="0E9135AA" w:rsidR="00CB0D8F" w:rsidRDefault="00CB0D8F" w:rsidP="00441BDA">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I am interested in this brand</w:t>
      </w:r>
    </w:p>
    <w:p w14:paraId="51024E43" w14:textId="5B8DF0ED" w:rsidR="00CB0D8F" w:rsidRDefault="00CB0D8F" w:rsidP="00441BDA">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I would share this advertisement with my friends</w:t>
      </w:r>
    </w:p>
    <w:p w14:paraId="6AFA8AC4" w14:textId="11EC6971" w:rsidR="00CB0D8F" w:rsidRDefault="00CB0D8F" w:rsidP="00441BDA">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t>I would share this advertisement with my family</w:t>
      </w:r>
    </w:p>
    <w:p w14:paraId="4CF204C7" w14:textId="73F6BD96" w:rsidR="00CB0D8F" w:rsidRDefault="00CB0D8F" w:rsidP="00441BDA">
      <w:pPr>
        <w:pStyle w:val="ListParagraph"/>
        <w:numPr>
          <w:ilvl w:val="0"/>
          <w:numId w:val="7"/>
        </w:numPr>
        <w:spacing w:after="0" w:line="276" w:lineRule="auto"/>
        <w:rPr>
          <w:rFonts w:ascii="Times New Roman" w:hAnsi="Times New Roman" w:cs="Times New Roman"/>
          <w:sz w:val="24"/>
          <w:szCs w:val="24"/>
        </w:rPr>
      </w:pPr>
      <w:r>
        <w:rPr>
          <w:rFonts w:ascii="Times New Roman" w:hAnsi="Times New Roman" w:cs="Times New Roman"/>
          <w:sz w:val="24"/>
          <w:szCs w:val="24"/>
        </w:rPr>
        <w:lastRenderedPageBreak/>
        <w:t>I would comment on this advertisement if I could</w:t>
      </w:r>
    </w:p>
    <w:p w14:paraId="034E86C3" w14:textId="0E546483" w:rsidR="000E6BC5" w:rsidRPr="00E66FEF" w:rsidRDefault="00343962" w:rsidP="00410DD0">
      <w:pPr>
        <w:spacing w:after="0" w:line="480" w:lineRule="auto"/>
        <w:rPr>
          <w:rFonts w:ascii="Times New Roman" w:hAnsi="Times New Roman" w:cs="Times New Roman"/>
          <w:i/>
          <w:iCs/>
          <w:sz w:val="24"/>
          <w:szCs w:val="24"/>
        </w:rPr>
      </w:pPr>
      <w:r w:rsidRPr="00E66FEF">
        <w:rPr>
          <w:rFonts w:ascii="Times New Roman" w:hAnsi="Times New Roman" w:cs="Times New Roman"/>
          <w:i/>
          <w:iCs/>
          <w:sz w:val="24"/>
          <w:szCs w:val="24"/>
        </w:rPr>
        <w:t>Next, some student background questions.</w:t>
      </w:r>
    </w:p>
    <w:p w14:paraId="70205934" w14:textId="37EB726C" w:rsidR="00343962" w:rsidRDefault="00343962" w:rsidP="00410DD0">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What is the UNT College of your major?</w:t>
      </w:r>
    </w:p>
    <w:p w14:paraId="0AFE93CE" w14:textId="26C2E95B" w:rsidR="00343962" w:rsidRPr="00E66FEF" w:rsidRDefault="00343962" w:rsidP="00410DD0">
      <w:pPr>
        <w:spacing w:after="0" w:line="480" w:lineRule="auto"/>
        <w:rPr>
          <w:rFonts w:ascii="Times New Roman" w:hAnsi="Times New Roman" w:cs="Times New Roman"/>
          <w:sz w:val="24"/>
          <w:szCs w:val="24"/>
        </w:rPr>
      </w:pPr>
      <w:r w:rsidRPr="00E66FEF">
        <w:rPr>
          <w:rFonts w:ascii="Times New Roman" w:hAnsi="Times New Roman" w:cs="Times New Roman"/>
          <w:sz w:val="24"/>
          <w:szCs w:val="24"/>
        </w:rPr>
        <w:t>[there is a dropdown list of options]</w:t>
      </w:r>
    </w:p>
    <w:p w14:paraId="56B6CCB1" w14:textId="248E339A" w:rsidR="00343962" w:rsidRDefault="00343962" w:rsidP="00410DD0">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What is your academic classification?</w:t>
      </w:r>
    </w:p>
    <w:p w14:paraId="06D02A6C" w14:textId="394565B3" w:rsidR="00343962" w:rsidRPr="00E66FEF" w:rsidRDefault="008F5362" w:rsidP="00C3544D">
      <w:pPr>
        <w:pStyle w:val="ListParagraph"/>
        <w:numPr>
          <w:ilvl w:val="0"/>
          <w:numId w:val="18"/>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Freshman</w:t>
      </w:r>
    </w:p>
    <w:p w14:paraId="6BE78B67" w14:textId="1E4026A7" w:rsidR="008F5362" w:rsidRPr="00E66FEF" w:rsidRDefault="008F5362" w:rsidP="00C3544D">
      <w:pPr>
        <w:pStyle w:val="ListParagraph"/>
        <w:numPr>
          <w:ilvl w:val="0"/>
          <w:numId w:val="18"/>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Sophomore</w:t>
      </w:r>
    </w:p>
    <w:p w14:paraId="0B46FD28" w14:textId="5316ACA5" w:rsidR="008F5362" w:rsidRPr="00E66FEF" w:rsidRDefault="008F5362" w:rsidP="00C3544D">
      <w:pPr>
        <w:pStyle w:val="ListParagraph"/>
        <w:numPr>
          <w:ilvl w:val="0"/>
          <w:numId w:val="18"/>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Junior</w:t>
      </w:r>
    </w:p>
    <w:p w14:paraId="5D1B12E8" w14:textId="731D7F67" w:rsidR="008F5362" w:rsidRPr="00E66FEF" w:rsidRDefault="008F5362" w:rsidP="00C3544D">
      <w:pPr>
        <w:pStyle w:val="ListParagraph"/>
        <w:numPr>
          <w:ilvl w:val="0"/>
          <w:numId w:val="18"/>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Senior</w:t>
      </w:r>
    </w:p>
    <w:p w14:paraId="16DBCFB7" w14:textId="623A005C" w:rsidR="008F5362" w:rsidRPr="00E66FEF" w:rsidRDefault="008F5362" w:rsidP="00C3544D">
      <w:pPr>
        <w:pStyle w:val="ListParagraph"/>
        <w:numPr>
          <w:ilvl w:val="0"/>
          <w:numId w:val="18"/>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Masters</w:t>
      </w:r>
    </w:p>
    <w:p w14:paraId="598E725D" w14:textId="2A9222F9" w:rsidR="008F5362" w:rsidRPr="00E66FEF" w:rsidRDefault="008F5362" w:rsidP="00C3544D">
      <w:pPr>
        <w:pStyle w:val="ListParagraph"/>
        <w:numPr>
          <w:ilvl w:val="0"/>
          <w:numId w:val="18"/>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Doctoral</w:t>
      </w:r>
    </w:p>
    <w:p w14:paraId="19284E88" w14:textId="6D4F1FEB" w:rsidR="008F5362" w:rsidRDefault="008F5362" w:rsidP="008F536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How are you classified based on your course load?</w:t>
      </w:r>
    </w:p>
    <w:p w14:paraId="00F2F53E" w14:textId="3A9858F6" w:rsidR="008F5362" w:rsidRPr="00E66FEF" w:rsidRDefault="008F5362" w:rsidP="00C3544D">
      <w:pPr>
        <w:pStyle w:val="ListParagraph"/>
        <w:numPr>
          <w:ilvl w:val="0"/>
          <w:numId w:val="19"/>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Full-time</w:t>
      </w:r>
    </w:p>
    <w:p w14:paraId="7E22EA19" w14:textId="4DED56BD" w:rsidR="008F5362" w:rsidRPr="00E66FEF" w:rsidRDefault="008F5362" w:rsidP="00C3544D">
      <w:pPr>
        <w:pStyle w:val="ListParagraph"/>
        <w:numPr>
          <w:ilvl w:val="0"/>
          <w:numId w:val="19"/>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Part-time</w:t>
      </w:r>
    </w:p>
    <w:p w14:paraId="276522D2" w14:textId="0E612EF2" w:rsidR="008F5362" w:rsidRPr="00E66FEF" w:rsidRDefault="008F5362" w:rsidP="00C3544D">
      <w:pPr>
        <w:pStyle w:val="ListParagraph"/>
        <w:numPr>
          <w:ilvl w:val="0"/>
          <w:numId w:val="19"/>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Other</w:t>
      </w:r>
    </w:p>
    <w:p w14:paraId="1C767FA2" w14:textId="2FDC62F4" w:rsidR="008F5362" w:rsidRDefault="008F5362" w:rsidP="008F536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What is your mode of taking classes?</w:t>
      </w:r>
    </w:p>
    <w:p w14:paraId="376E3D27" w14:textId="1F95C403" w:rsidR="008F5362" w:rsidRPr="00E66FEF" w:rsidRDefault="008F5362" w:rsidP="00C3544D">
      <w:pPr>
        <w:pStyle w:val="ListParagraph"/>
        <w:numPr>
          <w:ilvl w:val="0"/>
          <w:numId w:val="20"/>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Mostly Online</w:t>
      </w:r>
    </w:p>
    <w:p w14:paraId="7F817FB2" w14:textId="07163279" w:rsidR="008F5362" w:rsidRPr="00E66FEF" w:rsidRDefault="008F5362" w:rsidP="00C3544D">
      <w:pPr>
        <w:pStyle w:val="ListParagraph"/>
        <w:numPr>
          <w:ilvl w:val="0"/>
          <w:numId w:val="20"/>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About Equal Online and In Person</w:t>
      </w:r>
    </w:p>
    <w:p w14:paraId="64115EE5" w14:textId="7948F756" w:rsidR="008F5362" w:rsidRPr="00E66FEF" w:rsidRDefault="008F5362" w:rsidP="00C3544D">
      <w:pPr>
        <w:pStyle w:val="ListParagraph"/>
        <w:numPr>
          <w:ilvl w:val="0"/>
          <w:numId w:val="20"/>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Mostly In Person</w:t>
      </w:r>
    </w:p>
    <w:p w14:paraId="28E87AAF" w14:textId="3BAFB0E8" w:rsidR="008F5362" w:rsidRPr="00E66FEF" w:rsidRDefault="008F5362" w:rsidP="008F5362">
      <w:pPr>
        <w:spacing w:after="0" w:line="480" w:lineRule="auto"/>
        <w:rPr>
          <w:rFonts w:ascii="Times New Roman" w:hAnsi="Times New Roman" w:cs="Times New Roman"/>
          <w:i/>
          <w:iCs/>
          <w:sz w:val="24"/>
          <w:szCs w:val="24"/>
        </w:rPr>
      </w:pPr>
      <w:r w:rsidRPr="00E66FEF">
        <w:rPr>
          <w:rFonts w:ascii="Times New Roman" w:hAnsi="Times New Roman" w:cs="Times New Roman"/>
          <w:i/>
          <w:iCs/>
          <w:sz w:val="24"/>
          <w:szCs w:val="24"/>
        </w:rPr>
        <w:t>We conclude with a few personal background questions</w:t>
      </w:r>
    </w:p>
    <w:p w14:paraId="6FDDFF7B" w14:textId="1F8B8BFA" w:rsidR="008F5362" w:rsidRDefault="008F5362" w:rsidP="008F5362">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What is your gender?</w:t>
      </w:r>
    </w:p>
    <w:p w14:paraId="71D00B55" w14:textId="680B9243" w:rsidR="008F5362" w:rsidRPr="00E66FEF" w:rsidRDefault="008F5362" w:rsidP="00C3544D">
      <w:pPr>
        <w:pStyle w:val="ListParagraph"/>
        <w:numPr>
          <w:ilvl w:val="0"/>
          <w:numId w:val="21"/>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Female</w:t>
      </w:r>
    </w:p>
    <w:p w14:paraId="1367602F" w14:textId="45F911F7" w:rsidR="008F5362" w:rsidRPr="00E66FEF" w:rsidRDefault="008F5362" w:rsidP="00C3544D">
      <w:pPr>
        <w:pStyle w:val="ListParagraph"/>
        <w:numPr>
          <w:ilvl w:val="0"/>
          <w:numId w:val="21"/>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Male</w:t>
      </w:r>
    </w:p>
    <w:p w14:paraId="63B939C1" w14:textId="33F21E97" w:rsidR="008F5362" w:rsidRPr="00E66FEF" w:rsidRDefault="00E66FEF" w:rsidP="00C3544D">
      <w:pPr>
        <w:pStyle w:val="ListParagraph"/>
        <w:numPr>
          <w:ilvl w:val="0"/>
          <w:numId w:val="21"/>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Non-Binary/third</w:t>
      </w:r>
      <w:r w:rsidR="008F5362" w:rsidRPr="00E66FEF">
        <w:rPr>
          <w:rFonts w:ascii="Times New Roman" w:hAnsi="Times New Roman" w:cs="Times New Roman"/>
          <w:sz w:val="24"/>
          <w:szCs w:val="24"/>
        </w:rPr>
        <w:t xml:space="preserve"> gender</w:t>
      </w:r>
    </w:p>
    <w:p w14:paraId="5C50B8BC" w14:textId="6CF801DD" w:rsidR="008F5362" w:rsidRPr="00E66FEF" w:rsidRDefault="00E66FEF" w:rsidP="00C3544D">
      <w:pPr>
        <w:pStyle w:val="ListParagraph"/>
        <w:numPr>
          <w:ilvl w:val="0"/>
          <w:numId w:val="21"/>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Prefer not to answer</w:t>
      </w:r>
    </w:p>
    <w:p w14:paraId="221F2F9C" w14:textId="3F63D61E" w:rsidR="00E66FEF" w:rsidRDefault="00E66FEF" w:rsidP="00E66FE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What is your ethnicity?</w:t>
      </w:r>
    </w:p>
    <w:p w14:paraId="66A55E03" w14:textId="26584414" w:rsidR="00E66FEF" w:rsidRPr="00E66FEF" w:rsidRDefault="00E66FEF" w:rsidP="00C3544D">
      <w:pPr>
        <w:pStyle w:val="ListParagraph"/>
        <w:numPr>
          <w:ilvl w:val="0"/>
          <w:numId w:val="22"/>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White</w:t>
      </w:r>
    </w:p>
    <w:p w14:paraId="48CF95E8" w14:textId="0700F3A9" w:rsidR="00E66FEF" w:rsidRPr="00E66FEF" w:rsidRDefault="00E66FEF" w:rsidP="00C3544D">
      <w:pPr>
        <w:pStyle w:val="ListParagraph"/>
        <w:numPr>
          <w:ilvl w:val="0"/>
          <w:numId w:val="22"/>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Black or African American</w:t>
      </w:r>
    </w:p>
    <w:p w14:paraId="1FF673EF" w14:textId="26DBC44D" w:rsidR="00E66FEF" w:rsidRPr="00E66FEF" w:rsidRDefault="00E66FEF" w:rsidP="00C3544D">
      <w:pPr>
        <w:pStyle w:val="ListParagraph"/>
        <w:numPr>
          <w:ilvl w:val="0"/>
          <w:numId w:val="22"/>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American Indian or Alaska Native</w:t>
      </w:r>
    </w:p>
    <w:p w14:paraId="0FEF58C1" w14:textId="528DDB17" w:rsidR="00E66FEF" w:rsidRPr="00E66FEF" w:rsidRDefault="00E66FEF" w:rsidP="00C3544D">
      <w:pPr>
        <w:pStyle w:val="ListParagraph"/>
        <w:numPr>
          <w:ilvl w:val="0"/>
          <w:numId w:val="22"/>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Asian</w:t>
      </w:r>
    </w:p>
    <w:p w14:paraId="4CB0FAD4" w14:textId="071FABE6" w:rsidR="00E66FEF" w:rsidRPr="00E66FEF" w:rsidRDefault="00E66FEF" w:rsidP="00C3544D">
      <w:pPr>
        <w:pStyle w:val="ListParagraph"/>
        <w:numPr>
          <w:ilvl w:val="0"/>
          <w:numId w:val="22"/>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Native Hawaiian or Pacific islander</w:t>
      </w:r>
    </w:p>
    <w:p w14:paraId="0B4CD3F5" w14:textId="7896D944" w:rsidR="00E66FEF" w:rsidRPr="00E66FEF" w:rsidRDefault="00E66FEF" w:rsidP="00C3544D">
      <w:pPr>
        <w:pStyle w:val="ListParagraph"/>
        <w:numPr>
          <w:ilvl w:val="0"/>
          <w:numId w:val="22"/>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Other</w:t>
      </w:r>
    </w:p>
    <w:p w14:paraId="560E364A" w14:textId="551F0616" w:rsidR="00E66FEF" w:rsidRDefault="00E66FEF" w:rsidP="00E66FE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Which of the following devices did you use to complete this survey?</w:t>
      </w:r>
    </w:p>
    <w:p w14:paraId="0F34A2D1" w14:textId="7AA7A367" w:rsidR="00E66FEF" w:rsidRPr="00E66FEF" w:rsidRDefault="00E66FEF" w:rsidP="00C3544D">
      <w:pPr>
        <w:pStyle w:val="ListParagraph"/>
        <w:numPr>
          <w:ilvl w:val="0"/>
          <w:numId w:val="23"/>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lastRenderedPageBreak/>
        <w:t>PC desktop</w:t>
      </w:r>
    </w:p>
    <w:p w14:paraId="57459D69" w14:textId="72873603" w:rsidR="00E66FEF" w:rsidRPr="00E66FEF" w:rsidRDefault="00E66FEF" w:rsidP="00C3544D">
      <w:pPr>
        <w:pStyle w:val="ListParagraph"/>
        <w:numPr>
          <w:ilvl w:val="0"/>
          <w:numId w:val="23"/>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PC laptop/notebook/netbook</w:t>
      </w:r>
    </w:p>
    <w:p w14:paraId="753FB0FF" w14:textId="76E9E63C" w:rsidR="00E66FEF" w:rsidRPr="00E66FEF" w:rsidRDefault="00E66FEF" w:rsidP="00C3544D">
      <w:pPr>
        <w:pStyle w:val="ListParagraph"/>
        <w:numPr>
          <w:ilvl w:val="0"/>
          <w:numId w:val="23"/>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MAC desktop</w:t>
      </w:r>
    </w:p>
    <w:p w14:paraId="5CDE25FC" w14:textId="56275FAE" w:rsidR="00E66FEF" w:rsidRPr="00E66FEF" w:rsidRDefault="00E66FEF" w:rsidP="00C3544D">
      <w:pPr>
        <w:pStyle w:val="ListParagraph"/>
        <w:numPr>
          <w:ilvl w:val="0"/>
          <w:numId w:val="23"/>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MC laptop</w:t>
      </w:r>
    </w:p>
    <w:p w14:paraId="578727B8" w14:textId="7B84999C" w:rsidR="00E66FEF" w:rsidRPr="00E66FEF" w:rsidRDefault="00E66FEF" w:rsidP="00C3544D">
      <w:pPr>
        <w:pStyle w:val="ListParagraph"/>
        <w:numPr>
          <w:ilvl w:val="0"/>
          <w:numId w:val="23"/>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iPad</w:t>
      </w:r>
    </w:p>
    <w:p w14:paraId="634C346A" w14:textId="1BEF5597" w:rsidR="00E66FEF" w:rsidRPr="00E66FEF" w:rsidRDefault="00E66FEF" w:rsidP="00C3544D">
      <w:pPr>
        <w:pStyle w:val="ListParagraph"/>
        <w:numPr>
          <w:ilvl w:val="0"/>
          <w:numId w:val="23"/>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 xml:space="preserve">Other tablet, e.g., </w:t>
      </w:r>
      <w:proofErr w:type="spellStart"/>
      <w:r w:rsidRPr="00E66FEF">
        <w:rPr>
          <w:rFonts w:ascii="Times New Roman" w:hAnsi="Times New Roman" w:cs="Times New Roman"/>
          <w:sz w:val="24"/>
          <w:szCs w:val="24"/>
        </w:rPr>
        <w:t>Andriod</w:t>
      </w:r>
      <w:proofErr w:type="spellEnd"/>
    </w:p>
    <w:p w14:paraId="431CF803" w14:textId="2DBDB862" w:rsidR="00E66FEF" w:rsidRPr="00E66FEF" w:rsidRDefault="00E66FEF" w:rsidP="00C3544D">
      <w:pPr>
        <w:pStyle w:val="ListParagraph"/>
        <w:numPr>
          <w:ilvl w:val="0"/>
          <w:numId w:val="23"/>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iPhone</w:t>
      </w:r>
    </w:p>
    <w:p w14:paraId="4DF435B4" w14:textId="46A80FD6" w:rsidR="00E66FEF" w:rsidRPr="00E66FEF" w:rsidRDefault="00E66FEF" w:rsidP="00C3544D">
      <w:pPr>
        <w:pStyle w:val="ListParagraph"/>
        <w:numPr>
          <w:ilvl w:val="0"/>
          <w:numId w:val="23"/>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 xml:space="preserve">Other smartphone, e.g., </w:t>
      </w:r>
      <w:proofErr w:type="spellStart"/>
      <w:r w:rsidRPr="00E66FEF">
        <w:rPr>
          <w:rFonts w:ascii="Times New Roman" w:hAnsi="Times New Roman" w:cs="Times New Roman"/>
          <w:sz w:val="24"/>
          <w:szCs w:val="24"/>
        </w:rPr>
        <w:t>Andriod</w:t>
      </w:r>
      <w:proofErr w:type="spellEnd"/>
    </w:p>
    <w:p w14:paraId="65A7B16B" w14:textId="6BFC5E59" w:rsidR="00E66FEF" w:rsidRPr="00E66FEF" w:rsidRDefault="00E66FEF" w:rsidP="00C3544D">
      <w:pPr>
        <w:pStyle w:val="ListParagraph"/>
        <w:numPr>
          <w:ilvl w:val="0"/>
          <w:numId w:val="23"/>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Used more than one device (fill in the answer)</w:t>
      </w:r>
    </w:p>
    <w:p w14:paraId="1813D02E" w14:textId="6B367B6C" w:rsidR="00E66FEF" w:rsidRPr="00E66FEF" w:rsidRDefault="00E66FEF" w:rsidP="00C3544D">
      <w:pPr>
        <w:pStyle w:val="ListParagraph"/>
        <w:numPr>
          <w:ilvl w:val="0"/>
          <w:numId w:val="23"/>
        </w:numPr>
        <w:spacing w:after="0" w:line="276" w:lineRule="auto"/>
        <w:rPr>
          <w:rFonts w:ascii="Times New Roman" w:hAnsi="Times New Roman" w:cs="Times New Roman"/>
          <w:sz w:val="24"/>
          <w:szCs w:val="24"/>
        </w:rPr>
      </w:pPr>
      <w:r w:rsidRPr="00E66FEF">
        <w:rPr>
          <w:rFonts w:ascii="Times New Roman" w:hAnsi="Times New Roman" w:cs="Times New Roman"/>
          <w:sz w:val="24"/>
          <w:szCs w:val="24"/>
        </w:rPr>
        <w:t>Other (Fill in the answer)</w:t>
      </w:r>
    </w:p>
    <w:p w14:paraId="74DA0559" w14:textId="4669EE0E" w:rsidR="00E66FEF" w:rsidRDefault="00E66FEF" w:rsidP="00E66FEF">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t>Please use this space for any comments you may have about this survey</w:t>
      </w:r>
    </w:p>
    <w:tbl>
      <w:tblPr>
        <w:tblStyle w:val="TableGrid"/>
        <w:tblW w:w="0" w:type="auto"/>
        <w:tblLook w:val="04A0" w:firstRow="1" w:lastRow="0" w:firstColumn="1" w:lastColumn="0" w:noHBand="0" w:noVBand="1"/>
      </w:tblPr>
      <w:tblGrid>
        <w:gridCol w:w="9350"/>
      </w:tblGrid>
      <w:tr w:rsidR="00E66FEF" w14:paraId="18D4CF22" w14:textId="77777777" w:rsidTr="00E66FEF">
        <w:tc>
          <w:tcPr>
            <w:tcW w:w="9350" w:type="dxa"/>
          </w:tcPr>
          <w:p w14:paraId="7DEA192D" w14:textId="77777777" w:rsidR="00E66FEF" w:rsidRDefault="00E66FEF" w:rsidP="00E66FEF">
            <w:pPr>
              <w:spacing w:line="480" w:lineRule="auto"/>
              <w:rPr>
                <w:rFonts w:ascii="Times New Roman" w:hAnsi="Times New Roman" w:cs="Times New Roman"/>
                <w:b/>
                <w:bCs/>
                <w:sz w:val="24"/>
                <w:szCs w:val="24"/>
              </w:rPr>
            </w:pPr>
          </w:p>
        </w:tc>
      </w:tr>
    </w:tbl>
    <w:p w14:paraId="2351E4C0" w14:textId="77777777" w:rsidR="002B2114" w:rsidRDefault="002B2114" w:rsidP="00410DD0">
      <w:pPr>
        <w:spacing w:after="0" w:line="480" w:lineRule="auto"/>
        <w:rPr>
          <w:rFonts w:ascii="Times New Roman" w:hAnsi="Times New Roman" w:cs="Times New Roman"/>
          <w:b/>
          <w:bCs/>
          <w:sz w:val="24"/>
          <w:szCs w:val="24"/>
        </w:rPr>
      </w:pPr>
    </w:p>
    <w:p w14:paraId="389B498E" w14:textId="09C3459A" w:rsidR="00D46C44" w:rsidRPr="00496276" w:rsidRDefault="00DE12FE" w:rsidP="00410DD0">
      <w:pPr>
        <w:spacing w:after="0" w:line="480" w:lineRule="auto"/>
        <w:rPr>
          <w:rFonts w:ascii="Times New Roman" w:hAnsi="Times New Roman" w:cs="Times New Roman"/>
          <w:b/>
          <w:bCs/>
          <w:sz w:val="24"/>
          <w:szCs w:val="24"/>
        </w:rPr>
      </w:pPr>
      <w:r w:rsidRPr="00496276">
        <w:rPr>
          <w:rFonts w:ascii="Times New Roman" w:hAnsi="Times New Roman" w:cs="Times New Roman"/>
          <w:b/>
          <w:bCs/>
          <w:sz w:val="24"/>
          <w:szCs w:val="24"/>
        </w:rPr>
        <w:t xml:space="preserve">Ethical Concerns </w:t>
      </w:r>
    </w:p>
    <w:p w14:paraId="0A28E09F" w14:textId="77B668FE" w:rsidR="005657C6" w:rsidRDefault="00DE12FE" w:rsidP="007A00F2">
      <w:pPr>
        <w:spacing w:after="0" w:line="480" w:lineRule="auto"/>
        <w:rPr>
          <w:rFonts w:ascii="Times New Roman" w:hAnsi="Times New Roman" w:cs="Times New Roman"/>
          <w:sz w:val="24"/>
          <w:szCs w:val="24"/>
        </w:rPr>
      </w:pPr>
      <w:r>
        <w:rPr>
          <w:rFonts w:ascii="Times New Roman" w:hAnsi="Times New Roman" w:cs="Times New Roman"/>
          <w:sz w:val="24"/>
          <w:szCs w:val="24"/>
        </w:rPr>
        <w:tab/>
        <w:t>The questionnaire that will be provided to the respondents</w:t>
      </w:r>
      <w:r w:rsidR="00965445">
        <w:rPr>
          <w:rFonts w:ascii="Times New Roman" w:hAnsi="Times New Roman" w:cs="Times New Roman"/>
          <w:sz w:val="24"/>
          <w:szCs w:val="24"/>
        </w:rPr>
        <w:t xml:space="preserve"> </w:t>
      </w:r>
      <w:r w:rsidR="001D2316">
        <w:rPr>
          <w:rFonts w:ascii="Times New Roman" w:hAnsi="Times New Roman" w:cs="Times New Roman"/>
          <w:sz w:val="24"/>
          <w:szCs w:val="24"/>
        </w:rPr>
        <w:t>will</w:t>
      </w:r>
      <w:r w:rsidR="00965445">
        <w:rPr>
          <w:rFonts w:ascii="Times New Roman" w:hAnsi="Times New Roman" w:cs="Times New Roman"/>
          <w:sz w:val="24"/>
          <w:szCs w:val="24"/>
        </w:rPr>
        <w:t xml:space="preserve"> be reviewed by </w:t>
      </w:r>
      <w:r w:rsidR="006517B9">
        <w:rPr>
          <w:rFonts w:ascii="Times New Roman" w:hAnsi="Times New Roman" w:cs="Times New Roman"/>
          <w:sz w:val="24"/>
          <w:szCs w:val="24"/>
        </w:rPr>
        <w:t>a</w:t>
      </w:r>
      <w:r w:rsidR="00965445">
        <w:rPr>
          <w:rFonts w:ascii="Times New Roman" w:hAnsi="Times New Roman" w:cs="Times New Roman"/>
          <w:sz w:val="24"/>
          <w:szCs w:val="24"/>
        </w:rPr>
        <w:t xml:space="preserve"> marketing research and </w:t>
      </w:r>
      <w:r w:rsidR="002E04F8">
        <w:rPr>
          <w:rFonts w:ascii="Times New Roman" w:hAnsi="Times New Roman" w:cs="Times New Roman"/>
          <w:sz w:val="24"/>
          <w:szCs w:val="24"/>
        </w:rPr>
        <w:t>analytics</w:t>
      </w:r>
      <w:r w:rsidR="00965445">
        <w:rPr>
          <w:rFonts w:ascii="Times New Roman" w:hAnsi="Times New Roman" w:cs="Times New Roman"/>
          <w:sz w:val="24"/>
          <w:szCs w:val="24"/>
        </w:rPr>
        <w:t xml:space="preserve"> professor at UNT</w:t>
      </w:r>
      <w:r w:rsidR="006517B9">
        <w:rPr>
          <w:rFonts w:ascii="Times New Roman" w:hAnsi="Times New Roman" w:cs="Times New Roman"/>
          <w:sz w:val="24"/>
          <w:szCs w:val="24"/>
        </w:rPr>
        <w:t>;</w:t>
      </w:r>
      <w:r w:rsidR="00965445">
        <w:rPr>
          <w:rFonts w:ascii="Times New Roman" w:hAnsi="Times New Roman" w:cs="Times New Roman"/>
          <w:sz w:val="24"/>
          <w:szCs w:val="24"/>
        </w:rPr>
        <w:t xml:space="preserve"> </w:t>
      </w:r>
      <w:r w:rsidR="00633B66">
        <w:rPr>
          <w:rFonts w:ascii="Times New Roman" w:hAnsi="Times New Roman" w:cs="Times New Roman"/>
          <w:sz w:val="24"/>
          <w:szCs w:val="24"/>
        </w:rPr>
        <w:t>Dr</w:t>
      </w:r>
      <w:r w:rsidR="00965445">
        <w:rPr>
          <w:rFonts w:ascii="Times New Roman" w:hAnsi="Times New Roman" w:cs="Times New Roman"/>
          <w:sz w:val="24"/>
          <w:szCs w:val="24"/>
        </w:rPr>
        <w:t>. Thuy</w:t>
      </w:r>
      <w:r w:rsidR="00965445" w:rsidRPr="00965445">
        <w:rPr>
          <w:rFonts w:ascii="Times New Roman" w:hAnsi="Times New Roman" w:cs="Times New Roman"/>
          <w:sz w:val="24"/>
          <w:szCs w:val="24"/>
        </w:rPr>
        <w:t xml:space="preserve"> </w:t>
      </w:r>
      <w:r w:rsidR="00965445">
        <w:rPr>
          <w:rFonts w:ascii="Times New Roman" w:hAnsi="Times New Roman" w:cs="Times New Roman"/>
          <w:sz w:val="24"/>
          <w:szCs w:val="24"/>
        </w:rPr>
        <w:t>Nguyen</w:t>
      </w:r>
      <w:r w:rsidR="00CA010F">
        <w:rPr>
          <w:rFonts w:ascii="Times New Roman" w:hAnsi="Times New Roman" w:cs="Times New Roman"/>
          <w:sz w:val="24"/>
          <w:szCs w:val="24"/>
        </w:rPr>
        <w:t xml:space="preserve">. </w:t>
      </w:r>
      <w:r w:rsidR="007A00F2">
        <w:rPr>
          <w:rFonts w:ascii="Times New Roman" w:hAnsi="Times New Roman" w:cs="Times New Roman"/>
          <w:sz w:val="24"/>
          <w:szCs w:val="24"/>
        </w:rPr>
        <w:t xml:space="preserve">Also, </w:t>
      </w:r>
      <w:r w:rsidR="00220118">
        <w:rPr>
          <w:rFonts w:ascii="Times New Roman" w:hAnsi="Times New Roman" w:cs="Times New Roman"/>
          <w:sz w:val="24"/>
          <w:szCs w:val="24"/>
        </w:rPr>
        <w:t>S</w:t>
      </w:r>
      <w:r w:rsidR="006517B9">
        <w:rPr>
          <w:rFonts w:ascii="Times New Roman" w:hAnsi="Times New Roman" w:cs="Times New Roman"/>
          <w:sz w:val="24"/>
          <w:szCs w:val="24"/>
        </w:rPr>
        <w:t>ONA</w:t>
      </w:r>
      <w:r w:rsidR="00220118">
        <w:rPr>
          <w:rFonts w:ascii="Times New Roman" w:hAnsi="Times New Roman" w:cs="Times New Roman"/>
          <w:sz w:val="24"/>
          <w:szCs w:val="24"/>
        </w:rPr>
        <w:t xml:space="preserve"> </w:t>
      </w:r>
      <w:r w:rsidR="003A43DA">
        <w:rPr>
          <w:rFonts w:ascii="Times New Roman" w:hAnsi="Times New Roman" w:cs="Times New Roman"/>
          <w:sz w:val="24"/>
          <w:szCs w:val="24"/>
        </w:rPr>
        <w:t>will</w:t>
      </w:r>
      <w:r w:rsidR="00220118">
        <w:rPr>
          <w:rFonts w:ascii="Times New Roman" w:hAnsi="Times New Roman" w:cs="Times New Roman"/>
          <w:sz w:val="24"/>
          <w:szCs w:val="24"/>
        </w:rPr>
        <w:t xml:space="preserve"> individually review my questionnaire to ensure it does not infringe on the individual themselves. Furthermore, </w:t>
      </w:r>
      <w:r w:rsidR="00C16531">
        <w:rPr>
          <w:rFonts w:ascii="Times New Roman" w:hAnsi="Times New Roman" w:cs="Times New Roman"/>
          <w:sz w:val="24"/>
          <w:szCs w:val="24"/>
        </w:rPr>
        <w:t>researchers who use</w:t>
      </w:r>
      <w:r w:rsidR="00220118">
        <w:rPr>
          <w:rFonts w:ascii="Times New Roman" w:hAnsi="Times New Roman" w:cs="Times New Roman"/>
          <w:sz w:val="24"/>
          <w:szCs w:val="24"/>
        </w:rPr>
        <w:t xml:space="preserve"> Sona’s website for data collection will not</w:t>
      </w:r>
      <w:r w:rsidR="00C16531">
        <w:rPr>
          <w:rFonts w:ascii="Times New Roman" w:hAnsi="Times New Roman" w:cs="Times New Roman"/>
          <w:sz w:val="24"/>
          <w:szCs w:val="24"/>
        </w:rPr>
        <w:t xml:space="preserve"> be</w:t>
      </w:r>
      <w:r w:rsidR="00220118">
        <w:rPr>
          <w:rFonts w:ascii="Times New Roman" w:hAnsi="Times New Roman" w:cs="Times New Roman"/>
          <w:sz w:val="24"/>
          <w:szCs w:val="24"/>
        </w:rPr>
        <w:t xml:space="preserve"> disclose</w:t>
      </w:r>
      <w:r w:rsidR="00C16531">
        <w:rPr>
          <w:rFonts w:ascii="Times New Roman" w:hAnsi="Times New Roman" w:cs="Times New Roman"/>
          <w:sz w:val="24"/>
          <w:szCs w:val="24"/>
        </w:rPr>
        <w:t>d</w:t>
      </w:r>
      <w:r w:rsidR="00220118">
        <w:rPr>
          <w:rFonts w:ascii="Times New Roman" w:hAnsi="Times New Roman" w:cs="Times New Roman"/>
          <w:sz w:val="24"/>
          <w:szCs w:val="24"/>
        </w:rPr>
        <w:t xml:space="preserve"> any personal information of </w:t>
      </w:r>
      <w:r w:rsidR="00C16531">
        <w:rPr>
          <w:rFonts w:ascii="Times New Roman" w:hAnsi="Times New Roman" w:cs="Times New Roman"/>
          <w:sz w:val="24"/>
          <w:szCs w:val="24"/>
        </w:rPr>
        <w:t>the respondents to ensure</w:t>
      </w:r>
      <w:r w:rsidR="00F51373">
        <w:rPr>
          <w:rFonts w:ascii="Times New Roman" w:hAnsi="Times New Roman" w:cs="Times New Roman"/>
          <w:sz w:val="24"/>
          <w:szCs w:val="24"/>
        </w:rPr>
        <w:t xml:space="preserve"> confidentiality. </w:t>
      </w:r>
      <w:r w:rsidR="00F00356">
        <w:rPr>
          <w:rFonts w:ascii="Times New Roman" w:hAnsi="Times New Roman" w:cs="Times New Roman"/>
          <w:sz w:val="24"/>
          <w:szCs w:val="24"/>
        </w:rPr>
        <w:t xml:space="preserve">The video provided in the questionnaire has been subtitled </w:t>
      </w:r>
      <w:r w:rsidR="00280F31">
        <w:rPr>
          <w:rFonts w:ascii="Times New Roman" w:hAnsi="Times New Roman" w:cs="Times New Roman"/>
          <w:sz w:val="24"/>
          <w:szCs w:val="24"/>
        </w:rPr>
        <w:t>personally by researcher Jayce Hanchette.</w:t>
      </w:r>
    </w:p>
    <w:p w14:paraId="0C99733E" w14:textId="19F9D3F6" w:rsidR="00C3544D" w:rsidRPr="004A32DA" w:rsidRDefault="00575333" w:rsidP="00410DD0">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2E04F8">
        <w:rPr>
          <w:rFonts w:ascii="Times New Roman" w:hAnsi="Times New Roman" w:cs="Times New Roman"/>
          <w:sz w:val="24"/>
          <w:szCs w:val="24"/>
        </w:rPr>
        <w:t xml:space="preserve">Participants are able to see the purpose of the study, the general information about the questions they will be asked, and </w:t>
      </w:r>
      <w:r w:rsidR="00773D69">
        <w:rPr>
          <w:rFonts w:ascii="Times New Roman" w:hAnsi="Times New Roman" w:cs="Times New Roman"/>
          <w:sz w:val="24"/>
          <w:szCs w:val="24"/>
        </w:rPr>
        <w:t>Jayce Hanchette</w:t>
      </w:r>
      <w:r w:rsidR="002E04F8">
        <w:rPr>
          <w:rFonts w:ascii="Times New Roman" w:hAnsi="Times New Roman" w:cs="Times New Roman"/>
          <w:sz w:val="24"/>
          <w:szCs w:val="24"/>
        </w:rPr>
        <w:t xml:space="preserve"> as the primary researcher</w:t>
      </w:r>
      <w:r w:rsidR="00117481">
        <w:rPr>
          <w:rFonts w:ascii="Times New Roman" w:hAnsi="Times New Roman" w:cs="Times New Roman"/>
          <w:sz w:val="24"/>
          <w:szCs w:val="24"/>
        </w:rPr>
        <w:t xml:space="preserve"> before they select the survey</w:t>
      </w:r>
      <w:r w:rsidR="001E6FAD">
        <w:rPr>
          <w:rFonts w:ascii="Times New Roman" w:hAnsi="Times New Roman" w:cs="Times New Roman"/>
          <w:sz w:val="24"/>
          <w:szCs w:val="24"/>
        </w:rPr>
        <w:t xml:space="preserve"> with Dr. Nguyen as a principal investigator</w:t>
      </w:r>
      <w:r w:rsidR="00117481">
        <w:rPr>
          <w:rFonts w:ascii="Times New Roman" w:hAnsi="Times New Roman" w:cs="Times New Roman"/>
          <w:sz w:val="24"/>
          <w:szCs w:val="24"/>
        </w:rPr>
        <w:t xml:space="preserve">. </w:t>
      </w:r>
      <w:r w:rsidR="00773D69">
        <w:rPr>
          <w:rFonts w:ascii="Times New Roman" w:hAnsi="Times New Roman" w:cs="Times New Roman"/>
          <w:sz w:val="24"/>
          <w:szCs w:val="24"/>
        </w:rPr>
        <w:t>The consent</w:t>
      </w:r>
      <w:r w:rsidR="00764FB7">
        <w:rPr>
          <w:rFonts w:ascii="Times New Roman" w:hAnsi="Times New Roman" w:cs="Times New Roman"/>
          <w:sz w:val="24"/>
          <w:szCs w:val="24"/>
        </w:rPr>
        <w:t xml:space="preserve"> form includes and ensures their anonymity</w:t>
      </w:r>
      <w:r w:rsidR="00F27537">
        <w:rPr>
          <w:rFonts w:ascii="Times New Roman" w:hAnsi="Times New Roman" w:cs="Times New Roman"/>
          <w:sz w:val="24"/>
          <w:szCs w:val="24"/>
        </w:rPr>
        <w:t xml:space="preserve"> and</w:t>
      </w:r>
      <w:r w:rsidR="007A1498">
        <w:rPr>
          <w:rFonts w:ascii="Times New Roman" w:hAnsi="Times New Roman" w:cs="Times New Roman"/>
          <w:sz w:val="24"/>
          <w:szCs w:val="24"/>
        </w:rPr>
        <w:t xml:space="preserve"> confidentiality </w:t>
      </w:r>
      <w:r w:rsidR="00F27537">
        <w:rPr>
          <w:rFonts w:ascii="Times New Roman" w:hAnsi="Times New Roman" w:cs="Times New Roman"/>
          <w:sz w:val="24"/>
          <w:szCs w:val="24"/>
        </w:rPr>
        <w:t>while warning</w:t>
      </w:r>
      <w:r w:rsidR="007A1498">
        <w:rPr>
          <w:rFonts w:ascii="Times New Roman" w:hAnsi="Times New Roman" w:cs="Times New Roman"/>
          <w:sz w:val="24"/>
          <w:szCs w:val="24"/>
        </w:rPr>
        <w:t xml:space="preserve"> them about potential content in the survey</w:t>
      </w:r>
      <w:r w:rsidR="007274D9">
        <w:rPr>
          <w:rFonts w:ascii="Times New Roman" w:hAnsi="Times New Roman" w:cs="Times New Roman"/>
          <w:sz w:val="24"/>
          <w:szCs w:val="24"/>
        </w:rPr>
        <w:t>.</w:t>
      </w:r>
      <w:r w:rsidR="002E04F8">
        <w:rPr>
          <w:rFonts w:ascii="Times New Roman" w:hAnsi="Times New Roman" w:cs="Times New Roman"/>
          <w:sz w:val="24"/>
          <w:szCs w:val="24"/>
        </w:rPr>
        <w:t xml:space="preserve"> </w:t>
      </w:r>
      <w:r w:rsidR="00774729">
        <w:rPr>
          <w:rFonts w:ascii="Times New Roman" w:hAnsi="Times New Roman" w:cs="Times New Roman"/>
          <w:sz w:val="24"/>
          <w:szCs w:val="24"/>
        </w:rPr>
        <w:t>If personal information is leaked to the researcher, they will immediately be in contact with Sona and will no</w:t>
      </w:r>
      <w:r w:rsidR="0058102C">
        <w:rPr>
          <w:rFonts w:ascii="Times New Roman" w:hAnsi="Times New Roman" w:cs="Times New Roman"/>
          <w:sz w:val="24"/>
          <w:szCs w:val="24"/>
        </w:rPr>
        <w:t xml:space="preserve">t share personal information under any circumstances. </w:t>
      </w:r>
      <w:r w:rsidR="00F778C1">
        <w:rPr>
          <w:rFonts w:ascii="Times New Roman" w:hAnsi="Times New Roman" w:cs="Times New Roman"/>
          <w:sz w:val="24"/>
          <w:szCs w:val="24"/>
        </w:rPr>
        <w:t>Even though</w:t>
      </w:r>
      <w:r w:rsidR="007274D9">
        <w:rPr>
          <w:rFonts w:ascii="Times New Roman" w:hAnsi="Times New Roman" w:cs="Times New Roman"/>
          <w:sz w:val="24"/>
          <w:szCs w:val="24"/>
        </w:rPr>
        <w:t xml:space="preserve"> there </w:t>
      </w:r>
      <w:r w:rsidR="00F778C1">
        <w:rPr>
          <w:rFonts w:ascii="Times New Roman" w:hAnsi="Times New Roman" w:cs="Times New Roman"/>
          <w:sz w:val="24"/>
          <w:szCs w:val="24"/>
        </w:rPr>
        <w:t>are</w:t>
      </w:r>
      <w:r w:rsidR="007274D9">
        <w:rPr>
          <w:rFonts w:ascii="Times New Roman" w:hAnsi="Times New Roman" w:cs="Times New Roman"/>
          <w:sz w:val="24"/>
          <w:szCs w:val="24"/>
        </w:rPr>
        <w:t xml:space="preserve"> no</w:t>
      </w:r>
      <w:r w:rsidR="00F778C1">
        <w:rPr>
          <w:rFonts w:ascii="Times New Roman" w:hAnsi="Times New Roman" w:cs="Times New Roman"/>
          <w:sz w:val="24"/>
          <w:szCs w:val="24"/>
        </w:rPr>
        <w:t xml:space="preserve"> sensitive topics within this questionnaire, each participant</w:t>
      </w:r>
      <w:r w:rsidR="005603FD">
        <w:rPr>
          <w:rFonts w:ascii="Times New Roman" w:hAnsi="Times New Roman" w:cs="Times New Roman"/>
          <w:sz w:val="24"/>
          <w:szCs w:val="24"/>
        </w:rPr>
        <w:t xml:space="preserve"> has voluntarily</w:t>
      </w:r>
      <w:r w:rsidR="00CD0C25">
        <w:rPr>
          <w:rFonts w:ascii="Times New Roman" w:hAnsi="Times New Roman" w:cs="Times New Roman"/>
          <w:sz w:val="24"/>
          <w:szCs w:val="24"/>
        </w:rPr>
        <w:t xml:space="preserve"> signed up to participate</w:t>
      </w:r>
      <w:r w:rsidR="005603FD">
        <w:rPr>
          <w:rFonts w:ascii="Times New Roman" w:hAnsi="Times New Roman" w:cs="Times New Roman"/>
          <w:sz w:val="24"/>
          <w:szCs w:val="24"/>
        </w:rPr>
        <w:t xml:space="preserve"> </w:t>
      </w:r>
      <w:r w:rsidR="005603FD">
        <w:rPr>
          <w:rFonts w:ascii="Times New Roman" w:hAnsi="Times New Roman" w:cs="Times New Roman"/>
          <w:sz w:val="24"/>
          <w:szCs w:val="24"/>
        </w:rPr>
        <w:lastRenderedPageBreak/>
        <w:t xml:space="preserve">and can exit the questionnaire at </w:t>
      </w:r>
      <w:r w:rsidR="00CD0C25">
        <w:rPr>
          <w:rFonts w:ascii="Times New Roman" w:hAnsi="Times New Roman" w:cs="Times New Roman"/>
          <w:sz w:val="24"/>
          <w:szCs w:val="24"/>
        </w:rPr>
        <w:t>any time</w:t>
      </w:r>
      <w:r w:rsidR="005603FD">
        <w:rPr>
          <w:rFonts w:ascii="Times New Roman" w:hAnsi="Times New Roman" w:cs="Times New Roman"/>
          <w:sz w:val="24"/>
          <w:szCs w:val="24"/>
        </w:rPr>
        <w:t xml:space="preserve">. </w:t>
      </w:r>
      <w:r w:rsidR="00B947C9">
        <w:rPr>
          <w:rFonts w:ascii="Times New Roman" w:hAnsi="Times New Roman" w:cs="Times New Roman"/>
          <w:sz w:val="24"/>
          <w:szCs w:val="24"/>
        </w:rPr>
        <w:t>Volunteers are informed of the estimated time range of completion to be</w:t>
      </w:r>
      <w:r w:rsidR="0092068A">
        <w:rPr>
          <w:rFonts w:ascii="Times New Roman" w:hAnsi="Times New Roman" w:cs="Times New Roman"/>
          <w:sz w:val="24"/>
          <w:szCs w:val="24"/>
        </w:rPr>
        <w:t xml:space="preserve"> fifteen to twenty minutes to ensure full transparency. </w:t>
      </w:r>
    </w:p>
    <w:p w14:paraId="6EB240AF" w14:textId="77777777" w:rsidR="002B2114" w:rsidRDefault="002B2114" w:rsidP="0091497C">
      <w:pPr>
        <w:spacing w:after="0" w:line="480" w:lineRule="auto"/>
        <w:jc w:val="center"/>
        <w:rPr>
          <w:rFonts w:ascii="Times New Roman" w:hAnsi="Times New Roman" w:cs="Times New Roman"/>
          <w:b/>
          <w:bCs/>
          <w:sz w:val="24"/>
          <w:szCs w:val="24"/>
        </w:rPr>
      </w:pPr>
    </w:p>
    <w:p w14:paraId="0A13D72F" w14:textId="77777777" w:rsidR="002B2114" w:rsidRDefault="002B2114" w:rsidP="0091497C">
      <w:pPr>
        <w:spacing w:after="0" w:line="480" w:lineRule="auto"/>
        <w:jc w:val="center"/>
        <w:rPr>
          <w:rFonts w:ascii="Times New Roman" w:hAnsi="Times New Roman" w:cs="Times New Roman"/>
          <w:b/>
          <w:bCs/>
          <w:sz w:val="24"/>
          <w:szCs w:val="24"/>
        </w:rPr>
      </w:pPr>
    </w:p>
    <w:p w14:paraId="5B040309" w14:textId="77777777" w:rsidR="002B2114" w:rsidRDefault="002B2114" w:rsidP="0091497C">
      <w:pPr>
        <w:spacing w:after="0" w:line="480" w:lineRule="auto"/>
        <w:jc w:val="center"/>
        <w:rPr>
          <w:rFonts w:ascii="Times New Roman" w:hAnsi="Times New Roman" w:cs="Times New Roman"/>
          <w:b/>
          <w:bCs/>
          <w:sz w:val="24"/>
          <w:szCs w:val="24"/>
        </w:rPr>
      </w:pPr>
    </w:p>
    <w:p w14:paraId="364DED25" w14:textId="77777777" w:rsidR="002B2114" w:rsidRDefault="002B2114" w:rsidP="0091497C">
      <w:pPr>
        <w:spacing w:after="0" w:line="480" w:lineRule="auto"/>
        <w:jc w:val="center"/>
        <w:rPr>
          <w:rFonts w:ascii="Times New Roman" w:hAnsi="Times New Roman" w:cs="Times New Roman"/>
          <w:b/>
          <w:bCs/>
          <w:sz w:val="24"/>
          <w:szCs w:val="24"/>
        </w:rPr>
      </w:pPr>
    </w:p>
    <w:p w14:paraId="26E164E1" w14:textId="77777777" w:rsidR="002B2114" w:rsidRDefault="002B2114" w:rsidP="0091497C">
      <w:pPr>
        <w:spacing w:after="0" w:line="480" w:lineRule="auto"/>
        <w:jc w:val="center"/>
        <w:rPr>
          <w:rFonts w:ascii="Times New Roman" w:hAnsi="Times New Roman" w:cs="Times New Roman"/>
          <w:b/>
          <w:bCs/>
          <w:sz w:val="24"/>
          <w:szCs w:val="24"/>
        </w:rPr>
      </w:pPr>
    </w:p>
    <w:p w14:paraId="69320C0E" w14:textId="77777777" w:rsidR="002B2114" w:rsidRDefault="002B2114" w:rsidP="0091497C">
      <w:pPr>
        <w:spacing w:after="0" w:line="480" w:lineRule="auto"/>
        <w:jc w:val="center"/>
        <w:rPr>
          <w:rFonts w:ascii="Times New Roman" w:hAnsi="Times New Roman" w:cs="Times New Roman"/>
          <w:b/>
          <w:bCs/>
          <w:sz w:val="24"/>
          <w:szCs w:val="24"/>
        </w:rPr>
      </w:pPr>
    </w:p>
    <w:p w14:paraId="299FEA04" w14:textId="77777777" w:rsidR="002B2114" w:rsidRDefault="002B2114" w:rsidP="0091497C">
      <w:pPr>
        <w:spacing w:after="0" w:line="480" w:lineRule="auto"/>
        <w:jc w:val="center"/>
        <w:rPr>
          <w:rFonts w:ascii="Times New Roman" w:hAnsi="Times New Roman" w:cs="Times New Roman"/>
          <w:b/>
          <w:bCs/>
          <w:sz w:val="24"/>
          <w:szCs w:val="24"/>
        </w:rPr>
      </w:pPr>
    </w:p>
    <w:p w14:paraId="4215B327" w14:textId="77777777" w:rsidR="002B2114" w:rsidRDefault="002B2114" w:rsidP="0091497C">
      <w:pPr>
        <w:spacing w:after="0" w:line="480" w:lineRule="auto"/>
        <w:jc w:val="center"/>
        <w:rPr>
          <w:rFonts w:ascii="Times New Roman" w:hAnsi="Times New Roman" w:cs="Times New Roman"/>
          <w:b/>
          <w:bCs/>
          <w:sz w:val="24"/>
          <w:szCs w:val="24"/>
        </w:rPr>
      </w:pPr>
    </w:p>
    <w:p w14:paraId="2A9728DE" w14:textId="77777777" w:rsidR="002B2114" w:rsidRDefault="002B2114" w:rsidP="0091497C">
      <w:pPr>
        <w:spacing w:after="0" w:line="480" w:lineRule="auto"/>
        <w:jc w:val="center"/>
        <w:rPr>
          <w:rFonts w:ascii="Times New Roman" w:hAnsi="Times New Roman" w:cs="Times New Roman"/>
          <w:b/>
          <w:bCs/>
          <w:sz w:val="24"/>
          <w:szCs w:val="24"/>
        </w:rPr>
      </w:pPr>
    </w:p>
    <w:p w14:paraId="338266FB" w14:textId="77777777" w:rsidR="002B2114" w:rsidRDefault="002B2114" w:rsidP="0091497C">
      <w:pPr>
        <w:spacing w:after="0" w:line="480" w:lineRule="auto"/>
        <w:jc w:val="center"/>
        <w:rPr>
          <w:rFonts w:ascii="Times New Roman" w:hAnsi="Times New Roman" w:cs="Times New Roman"/>
          <w:b/>
          <w:bCs/>
          <w:sz w:val="24"/>
          <w:szCs w:val="24"/>
        </w:rPr>
      </w:pPr>
    </w:p>
    <w:p w14:paraId="49FF5163" w14:textId="77777777" w:rsidR="002B2114" w:rsidRDefault="002B2114" w:rsidP="0091497C">
      <w:pPr>
        <w:spacing w:after="0" w:line="480" w:lineRule="auto"/>
        <w:jc w:val="center"/>
        <w:rPr>
          <w:rFonts w:ascii="Times New Roman" w:hAnsi="Times New Roman" w:cs="Times New Roman"/>
          <w:b/>
          <w:bCs/>
          <w:sz w:val="24"/>
          <w:szCs w:val="24"/>
        </w:rPr>
      </w:pPr>
    </w:p>
    <w:p w14:paraId="17EAD756" w14:textId="77777777" w:rsidR="002B2114" w:rsidRDefault="002B2114" w:rsidP="0091497C">
      <w:pPr>
        <w:spacing w:after="0" w:line="480" w:lineRule="auto"/>
        <w:jc w:val="center"/>
        <w:rPr>
          <w:rFonts w:ascii="Times New Roman" w:hAnsi="Times New Roman" w:cs="Times New Roman"/>
          <w:b/>
          <w:bCs/>
          <w:sz w:val="24"/>
          <w:szCs w:val="24"/>
        </w:rPr>
      </w:pPr>
    </w:p>
    <w:p w14:paraId="54CF43BC" w14:textId="77777777" w:rsidR="002B2114" w:rsidRDefault="002B2114" w:rsidP="0091497C">
      <w:pPr>
        <w:spacing w:after="0" w:line="480" w:lineRule="auto"/>
        <w:jc w:val="center"/>
        <w:rPr>
          <w:rFonts w:ascii="Times New Roman" w:hAnsi="Times New Roman" w:cs="Times New Roman"/>
          <w:b/>
          <w:bCs/>
          <w:sz w:val="24"/>
          <w:szCs w:val="24"/>
        </w:rPr>
      </w:pPr>
    </w:p>
    <w:p w14:paraId="27D65BFA" w14:textId="77777777" w:rsidR="002B2114" w:rsidRDefault="002B2114" w:rsidP="0091497C">
      <w:pPr>
        <w:spacing w:after="0" w:line="480" w:lineRule="auto"/>
        <w:jc w:val="center"/>
        <w:rPr>
          <w:rFonts w:ascii="Times New Roman" w:hAnsi="Times New Roman" w:cs="Times New Roman"/>
          <w:b/>
          <w:bCs/>
          <w:sz w:val="24"/>
          <w:szCs w:val="24"/>
        </w:rPr>
      </w:pPr>
    </w:p>
    <w:p w14:paraId="5CD3213A" w14:textId="77777777" w:rsidR="002B2114" w:rsidRDefault="002B2114" w:rsidP="0091497C">
      <w:pPr>
        <w:spacing w:after="0" w:line="480" w:lineRule="auto"/>
        <w:jc w:val="center"/>
        <w:rPr>
          <w:rFonts w:ascii="Times New Roman" w:hAnsi="Times New Roman" w:cs="Times New Roman"/>
          <w:b/>
          <w:bCs/>
          <w:sz w:val="24"/>
          <w:szCs w:val="24"/>
        </w:rPr>
      </w:pPr>
    </w:p>
    <w:p w14:paraId="0752A848" w14:textId="77777777" w:rsidR="002B2114" w:rsidRDefault="002B2114" w:rsidP="0091497C">
      <w:pPr>
        <w:spacing w:after="0" w:line="480" w:lineRule="auto"/>
        <w:jc w:val="center"/>
        <w:rPr>
          <w:rFonts w:ascii="Times New Roman" w:hAnsi="Times New Roman" w:cs="Times New Roman"/>
          <w:b/>
          <w:bCs/>
          <w:sz w:val="24"/>
          <w:szCs w:val="24"/>
        </w:rPr>
      </w:pPr>
    </w:p>
    <w:p w14:paraId="0E5A1BD1" w14:textId="77777777" w:rsidR="002B2114" w:rsidRDefault="002B2114" w:rsidP="0091497C">
      <w:pPr>
        <w:spacing w:after="0" w:line="480" w:lineRule="auto"/>
        <w:jc w:val="center"/>
        <w:rPr>
          <w:rFonts w:ascii="Times New Roman" w:hAnsi="Times New Roman" w:cs="Times New Roman"/>
          <w:b/>
          <w:bCs/>
          <w:sz w:val="24"/>
          <w:szCs w:val="24"/>
        </w:rPr>
      </w:pPr>
    </w:p>
    <w:p w14:paraId="75FB9D41" w14:textId="77777777" w:rsidR="002B2114" w:rsidRDefault="002B2114" w:rsidP="0091497C">
      <w:pPr>
        <w:spacing w:after="0" w:line="480" w:lineRule="auto"/>
        <w:jc w:val="center"/>
        <w:rPr>
          <w:rFonts w:ascii="Times New Roman" w:hAnsi="Times New Roman" w:cs="Times New Roman"/>
          <w:b/>
          <w:bCs/>
          <w:sz w:val="24"/>
          <w:szCs w:val="24"/>
        </w:rPr>
      </w:pPr>
    </w:p>
    <w:p w14:paraId="5A645823" w14:textId="77777777" w:rsidR="002B2114" w:rsidRDefault="002B2114" w:rsidP="0091497C">
      <w:pPr>
        <w:spacing w:after="0" w:line="480" w:lineRule="auto"/>
        <w:jc w:val="center"/>
        <w:rPr>
          <w:rFonts w:ascii="Times New Roman" w:hAnsi="Times New Roman" w:cs="Times New Roman"/>
          <w:b/>
          <w:bCs/>
          <w:sz w:val="24"/>
          <w:szCs w:val="24"/>
        </w:rPr>
      </w:pPr>
    </w:p>
    <w:p w14:paraId="5D4B5621" w14:textId="77777777" w:rsidR="002B2114" w:rsidRDefault="002B2114" w:rsidP="00906DB3">
      <w:pPr>
        <w:spacing w:after="0" w:line="480" w:lineRule="auto"/>
        <w:rPr>
          <w:rFonts w:ascii="Times New Roman" w:hAnsi="Times New Roman" w:cs="Times New Roman"/>
          <w:b/>
          <w:bCs/>
          <w:sz w:val="24"/>
          <w:szCs w:val="24"/>
        </w:rPr>
      </w:pPr>
    </w:p>
    <w:p w14:paraId="6414805B" w14:textId="77777777" w:rsidR="00906DB3" w:rsidRDefault="00906DB3" w:rsidP="00906DB3">
      <w:pPr>
        <w:spacing w:after="0" w:line="480" w:lineRule="auto"/>
        <w:rPr>
          <w:rFonts w:ascii="Times New Roman" w:hAnsi="Times New Roman" w:cs="Times New Roman"/>
          <w:b/>
          <w:bCs/>
          <w:sz w:val="24"/>
          <w:szCs w:val="24"/>
        </w:rPr>
      </w:pPr>
    </w:p>
    <w:p w14:paraId="7C801C92" w14:textId="010CA610" w:rsidR="00A0385A" w:rsidRDefault="00A0385A" w:rsidP="0091497C">
      <w:pPr>
        <w:spacing w:after="0" w:line="480" w:lineRule="auto"/>
        <w:jc w:val="center"/>
        <w:rPr>
          <w:rFonts w:ascii="Times New Roman" w:hAnsi="Times New Roman" w:cs="Times New Roman"/>
          <w:b/>
          <w:bCs/>
          <w:sz w:val="24"/>
          <w:szCs w:val="24"/>
        </w:rPr>
      </w:pPr>
      <w:r w:rsidRPr="00A0385A">
        <w:rPr>
          <w:rFonts w:ascii="Times New Roman" w:hAnsi="Times New Roman" w:cs="Times New Roman"/>
          <w:b/>
          <w:bCs/>
          <w:sz w:val="24"/>
          <w:szCs w:val="24"/>
        </w:rPr>
        <w:lastRenderedPageBreak/>
        <w:t>Data Analysis</w:t>
      </w:r>
    </w:p>
    <w:p w14:paraId="3AD022F6" w14:textId="5F6FD0F1" w:rsidR="005B22BA" w:rsidRDefault="000A1A65" w:rsidP="00410DD0">
      <w:pPr>
        <w:spacing w:after="0" w:line="480" w:lineRule="auto"/>
        <w:rPr>
          <w:rFonts w:ascii="Times New Roman" w:hAnsi="Times New Roman" w:cs="Times New Roman"/>
          <w:sz w:val="24"/>
          <w:szCs w:val="24"/>
        </w:rPr>
      </w:pPr>
      <w:r>
        <w:rPr>
          <w:rFonts w:ascii="Times New Roman" w:hAnsi="Times New Roman" w:cs="Times New Roman"/>
          <w:sz w:val="24"/>
          <w:szCs w:val="24"/>
        </w:rPr>
        <w:t>All of the data</w:t>
      </w:r>
      <w:r w:rsidR="004C2CA2">
        <w:rPr>
          <w:rFonts w:ascii="Times New Roman" w:hAnsi="Times New Roman" w:cs="Times New Roman"/>
          <w:sz w:val="24"/>
          <w:szCs w:val="24"/>
        </w:rPr>
        <w:t xml:space="preserve"> shown</w:t>
      </w:r>
      <w:r>
        <w:rPr>
          <w:rFonts w:ascii="Times New Roman" w:hAnsi="Times New Roman" w:cs="Times New Roman"/>
          <w:sz w:val="24"/>
          <w:szCs w:val="24"/>
        </w:rPr>
        <w:t xml:space="preserve"> in this section has been analyzed through IBM SPSS and Microsoft Excel.</w:t>
      </w:r>
    </w:p>
    <w:p w14:paraId="129E2D04" w14:textId="7A33CCC4" w:rsidR="004C2CA2" w:rsidRDefault="00B663AF"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9584DEE" wp14:editId="0E1F6E50">
            <wp:extent cx="6324600" cy="50101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324600" cy="5010150"/>
                    </a:xfrm>
                    <a:prstGeom prst="rect">
                      <a:avLst/>
                    </a:prstGeom>
                    <a:noFill/>
                  </pic:spPr>
                </pic:pic>
              </a:graphicData>
            </a:graphic>
          </wp:inline>
        </w:drawing>
      </w:r>
    </w:p>
    <w:p w14:paraId="66D7BBD6" w14:textId="77777777" w:rsidR="007321CF" w:rsidRDefault="00067B5A" w:rsidP="007321CF">
      <w:pPr>
        <w:pBdr>
          <w:bottom w:val="single" w:sz="12" w:space="31" w:color="auto"/>
        </w:pBdr>
        <w:spacing w:after="0" w:line="480" w:lineRule="auto"/>
        <w:rPr>
          <w:rFonts w:ascii="Times New Roman" w:hAnsi="Times New Roman" w:cs="Times New Roman"/>
          <w:sz w:val="24"/>
          <w:szCs w:val="24"/>
        </w:rPr>
      </w:pPr>
      <w:r>
        <w:rPr>
          <w:rFonts w:ascii="Times New Roman" w:hAnsi="Times New Roman" w:cs="Times New Roman"/>
          <w:sz w:val="24"/>
          <w:szCs w:val="24"/>
        </w:rPr>
        <w:t>Table 1: Correlation analysis from SPSS of initial brand recall from advertisements shown.</w:t>
      </w:r>
    </w:p>
    <w:p w14:paraId="1DE34F2F" w14:textId="6FCE2126" w:rsidR="007321CF" w:rsidRDefault="00104132" w:rsidP="007321CF">
      <w:pPr>
        <w:pBdr>
          <w:bottom w:val="single" w:sz="12" w:space="31" w:color="auto"/>
        </w:pBdr>
        <w:spacing w:after="0" w:line="480" w:lineRule="auto"/>
        <w:rPr>
          <w:rFonts w:ascii="Times New Roman" w:hAnsi="Times New Roman" w:cs="Times New Roman"/>
          <w:sz w:val="24"/>
          <w:szCs w:val="24"/>
        </w:rPr>
      </w:pPr>
      <w:r>
        <w:rPr>
          <w:noProof/>
        </w:rPr>
        <w:lastRenderedPageBreak/>
        <w:drawing>
          <wp:inline distT="0" distB="0" distL="0" distR="0" wp14:anchorId="465B34F8" wp14:editId="340BF99E">
            <wp:extent cx="4572000" cy="2743200"/>
            <wp:effectExtent l="0" t="0" r="0" b="0"/>
            <wp:docPr id="3" name="Chart 3">
              <a:extLst xmlns:a="http://schemas.openxmlformats.org/drawingml/2006/main">
                <a:ext uri="{FF2B5EF4-FFF2-40B4-BE49-F238E27FC236}">
                  <a16:creationId xmlns:a16="http://schemas.microsoft.com/office/drawing/2014/main" id="{928572FE-2645-290C-97DD-D005F423425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840B2E0" w14:textId="5CA0267F" w:rsidR="00570C35" w:rsidRDefault="007E18AA" w:rsidP="007321CF">
      <w:pPr>
        <w:pBdr>
          <w:bottom w:val="single" w:sz="12" w:space="31" w:color="auto"/>
        </w:pBdr>
        <w:spacing w:after="0" w:line="480" w:lineRule="auto"/>
        <w:rPr>
          <w:rFonts w:ascii="Times New Roman" w:hAnsi="Times New Roman" w:cs="Times New Roman"/>
          <w:sz w:val="24"/>
          <w:szCs w:val="24"/>
        </w:rPr>
      </w:pPr>
      <w:r>
        <w:rPr>
          <w:rFonts w:ascii="Times New Roman" w:hAnsi="Times New Roman" w:cs="Times New Roman"/>
          <w:sz w:val="24"/>
          <w:szCs w:val="24"/>
        </w:rPr>
        <w:t>Scatterplot 1: This scatterplot shows the late recall of the participants, where they checked the box saying “I do not recall this advertisement”</w:t>
      </w:r>
      <w:r w:rsidR="000C3583">
        <w:rPr>
          <w:rFonts w:ascii="Times New Roman" w:hAnsi="Times New Roman" w:cs="Times New Roman"/>
          <w:sz w:val="24"/>
          <w:szCs w:val="24"/>
        </w:rPr>
        <w:t xml:space="preserve"> overtime by the order of the advertisement, showing a positive </w:t>
      </w:r>
      <w:r w:rsidR="00570C35">
        <w:rPr>
          <w:rFonts w:ascii="Times New Roman" w:hAnsi="Times New Roman" w:cs="Times New Roman"/>
          <w:sz w:val="24"/>
          <w:szCs w:val="24"/>
        </w:rPr>
        <w:t xml:space="preserve">linear </w:t>
      </w:r>
      <w:r w:rsidR="000C3583">
        <w:rPr>
          <w:rFonts w:ascii="Times New Roman" w:hAnsi="Times New Roman" w:cs="Times New Roman"/>
          <w:sz w:val="24"/>
          <w:szCs w:val="24"/>
        </w:rPr>
        <w:t>trend</w:t>
      </w:r>
      <w:r w:rsidR="00570C35">
        <w:rPr>
          <w:rFonts w:ascii="Times New Roman" w:hAnsi="Times New Roman" w:cs="Times New Roman"/>
          <w:sz w:val="24"/>
          <w:szCs w:val="24"/>
        </w:rPr>
        <w:t>.</w:t>
      </w:r>
    </w:p>
    <w:p w14:paraId="19351671" w14:textId="6E748C8B" w:rsidR="00731AC9" w:rsidRDefault="00731AC9" w:rsidP="007321CF">
      <w:pPr>
        <w:pBdr>
          <w:bottom w:val="single" w:sz="12" w:space="31" w:color="auto"/>
        </w:pBdr>
        <w:spacing w:after="0" w:line="480" w:lineRule="auto"/>
        <w:rPr>
          <w:rFonts w:ascii="Times New Roman" w:hAnsi="Times New Roman" w:cs="Times New Roman"/>
          <w:sz w:val="24"/>
          <w:szCs w:val="24"/>
        </w:rPr>
      </w:pPr>
      <w:r w:rsidRPr="00185D8C">
        <w:rPr>
          <w:rFonts w:ascii="Times New Roman" w:hAnsi="Times New Roman" w:cs="Times New Roman"/>
          <w:noProof/>
          <w:sz w:val="24"/>
          <w:szCs w:val="24"/>
        </w:rPr>
        <w:drawing>
          <wp:inline distT="0" distB="0" distL="0" distR="0" wp14:anchorId="58CA8BBA" wp14:editId="6D5F5122">
            <wp:extent cx="3825240" cy="2299231"/>
            <wp:effectExtent l="0" t="0" r="3810" b="6350"/>
            <wp:docPr id="144749390" name="Picture 144749390" descr="Chart, bar chart&#10;&#10;Description automatically generated">
              <a:extLst xmlns:a="http://schemas.openxmlformats.org/drawingml/2006/main">
                <a:ext uri="{FF2B5EF4-FFF2-40B4-BE49-F238E27FC236}">
                  <a16:creationId xmlns:a16="http://schemas.microsoft.com/office/drawing/2014/main" id="{7B2E2B96-ED35-D760-7392-285AFFFFE2B6}"/>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4749390" name="Picture 144749390" descr="Chart, bar chart&#10;&#10;Description automatically generated">
                      <a:extLst>
                        <a:ext uri="{FF2B5EF4-FFF2-40B4-BE49-F238E27FC236}">
                          <a16:creationId xmlns:a16="http://schemas.microsoft.com/office/drawing/2014/main" id="{7B2E2B96-ED35-D760-7392-285AFFFFE2B6}"/>
                        </a:ext>
                      </a:extLst>
                    </pic:cNvPr>
                    <pic:cNvPicPr>
                      <a:picLocks noChangeAspect="1"/>
                    </pic:cNvPicPr>
                  </pic:nvPicPr>
                  <pic:blipFill>
                    <a:blip r:embed="rId9"/>
                    <a:stretch>
                      <a:fillRect/>
                    </a:stretch>
                  </pic:blipFill>
                  <pic:spPr>
                    <a:xfrm>
                      <a:off x="0" y="0"/>
                      <a:ext cx="3833161" cy="2303992"/>
                    </a:xfrm>
                    <a:prstGeom prst="rect">
                      <a:avLst/>
                    </a:prstGeom>
                  </pic:spPr>
                </pic:pic>
              </a:graphicData>
            </a:graphic>
          </wp:inline>
        </w:drawing>
      </w:r>
    </w:p>
    <w:p w14:paraId="417585DC" w14:textId="4758EACE" w:rsidR="00731AC9" w:rsidRDefault="00731AC9" w:rsidP="007321CF">
      <w:pPr>
        <w:pBdr>
          <w:bottom w:val="single" w:sz="12" w:space="31" w:color="auto"/>
        </w:pBdr>
        <w:spacing w:after="0" w:line="480" w:lineRule="auto"/>
        <w:rPr>
          <w:rFonts w:ascii="Times New Roman" w:hAnsi="Times New Roman" w:cs="Times New Roman"/>
          <w:sz w:val="24"/>
          <w:szCs w:val="24"/>
        </w:rPr>
      </w:pPr>
      <w:r>
        <w:rPr>
          <w:rFonts w:ascii="Times New Roman" w:hAnsi="Times New Roman" w:cs="Times New Roman"/>
          <w:sz w:val="24"/>
          <w:szCs w:val="24"/>
        </w:rPr>
        <w:t>Comparison Bar Graph</w:t>
      </w:r>
      <w:r w:rsidR="00764F6E">
        <w:rPr>
          <w:rFonts w:ascii="Times New Roman" w:hAnsi="Times New Roman" w:cs="Times New Roman"/>
          <w:sz w:val="24"/>
          <w:szCs w:val="24"/>
        </w:rPr>
        <w:t xml:space="preserve"> A1: Each advertisement was categorized by their length, with 4 long advertisements and 4 short advertisements. </w:t>
      </w:r>
      <w:r w:rsidR="009354AD">
        <w:rPr>
          <w:rFonts w:ascii="Times New Roman" w:hAnsi="Times New Roman" w:cs="Times New Roman"/>
          <w:sz w:val="24"/>
          <w:szCs w:val="24"/>
        </w:rPr>
        <w:t>This data is the same from Scatterplot 1, but sorted to show the difference</w:t>
      </w:r>
      <w:r w:rsidR="000C3583">
        <w:rPr>
          <w:rFonts w:ascii="Times New Roman" w:hAnsi="Times New Roman" w:cs="Times New Roman"/>
          <w:sz w:val="24"/>
          <w:szCs w:val="24"/>
        </w:rPr>
        <w:t xml:space="preserve"> between</w:t>
      </w:r>
    </w:p>
    <w:p w14:paraId="74115E53" w14:textId="16D58AA8" w:rsidR="007E18AA" w:rsidRDefault="00731AC9" w:rsidP="007321CF">
      <w:pPr>
        <w:pBdr>
          <w:bottom w:val="single" w:sz="12" w:space="31" w:color="auto"/>
        </w:pBdr>
        <w:spacing w:after="0" w:line="480" w:lineRule="auto"/>
        <w:rPr>
          <w:rFonts w:ascii="Times New Roman" w:hAnsi="Times New Roman" w:cs="Times New Roman"/>
          <w:sz w:val="24"/>
          <w:szCs w:val="24"/>
        </w:rPr>
      </w:pPr>
      <w:r w:rsidRPr="00BA663D">
        <w:rPr>
          <w:rFonts w:ascii="Times New Roman" w:hAnsi="Times New Roman" w:cs="Times New Roman"/>
          <w:noProof/>
          <w:sz w:val="24"/>
          <w:szCs w:val="24"/>
        </w:rPr>
        <w:lastRenderedPageBreak/>
        <w:drawing>
          <wp:inline distT="0" distB="0" distL="0" distR="0" wp14:anchorId="36590A81" wp14:editId="10F4B522">
            <wp:extent cx="3810000" cy="2355199"/>
            <wp:effectExtent l="0" t="0" r="0" b="7620"/>
            <wp:docPr id="775838943" name="Picture 775838943" descr="Chart, bar chart&#10;&#10;Description automatically generated">
              <a:extLst xmlns:a="http://schemas.openxmlformats.org/drawingml/2006/main">
                <a:ext uri="{FF2B5EF4-FFF2-40B4-BE49-F238E27FC236}">
                  <a16:creationId xmlns:a16="http://schemas.microsoft.com/office/drawing/2014/main" id="{5E766D23-7469-9F9E-39DD-27EBE34DD458}"/>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5838943" name="Picture 775838943" descr="Chart, bar chart&#10;&#10;Description automatically generated">
                      <a:extLst>
                        <a:ext uri="{FF2B5EF4-FFF2-40B4-BE49-F238E27FC236}">
                          <a16:creationId xmlns:a16="http://schemas.microsoft.com/office/drawing/2014/main" id="{5E766D23-7469-9F9E-39DD-27EBE34DD458}"/>
                        </a:ext>
                      </a:extLst>
                    </pic:cNvPr>
                    <pic:cNvPicPr>
                      <a:picLocks noChangeAspect="1"/>
                    </pic:cNvPicPr>
                  </pic:nvPicPr>
                  <pic:blipFill>
                    <a:blip r:embed="rId10"/>
                    <a:stretch>
                      <a:fillRect/>
                    </a:stretch>
                  </pic:blipFill>
                  <pic:spPr>
                    <a:xfrm>
                      <a:off x="0" y="0"/>
                      <a:ext cx="3817144" cy="2359615"/>
                    </a:xfrm>
                    <a:prstGeom prst="rect">
                      <a:avLst/>
                    </a:prstGeom>
                  </pic:spPr>
                </pic:pic>
              </a:graphicData>
            </a:graphic>
          </wp:inline>
        </w:drawing>
      </w:r>
    </w:p>
    <w:p w14:paraId="47D1BA16" w14:textId="465D97F0" w:rsidR="002D44FF" w:rsidRDefault="00570C35" w:rsidP="007321CF">
      <w:pPr>
        <w:pBdr>
          <w:bottom w:val="single" w:sz="12" w:space="31" w:color="auto"/>
        </w:pBdr>
        <w:spacing w:after="0" w:line="480" w:lineRule="auto"/>
        <w:rPr>
          <w:rFonts w:ascii="Times New Roman" w:hAnsi="Times New Roman" w:cs="Times New Roman"/>
          <w:sz w:val="24"/>
          <w:szCs w:val="24"/>
        </w:rPr>
      </w:pPr>
      <w:r>
        <w:rPr>
          <w:rFonts w:ascii="Times New Roman" w:hAnsi="Times New Roman" w:cs="Times New Roman"/>
          <w:sz w:val="24"/>
          <w:szCs w:val="24"/>
        </w:rPr>
        <w:t>Comparison Bar graph A2:</w:t>
      </w:r>
      <w:r w:rsidR="000143C6">
        <w:rPr>
          <w:rFonts w:ascii="Times New Roman" w:hAnsi="Times New Roman" w:cs="Times New Roman"/>
          <w:sz w:val="24"/>
          <w:szCs w:val="24"/>
        </w:rPr>
        <w:t xml:space="preserve"> </w:t>
      </w:r>
      <w:r w:rsidR="00E04D6E">
        <w:rPr>
          <w:rFonts w:ascii="Times New Roman" w:hAnsi="Times New Roman" w:cs="Times New Roman"/>
          <w:sz w:val="24"/>
          <w:szCs w:val="24"/>
        </w:rPr>
        <w:t>This graph combines</w:t>
      </w:r>
      <w:r w:rsidR="000143C6">
        <w:rPr>
          <w:rFonts w:ascii="Times New Roman" w:hAnsi="Times New Roman" w:cs="Times New Roman"/>
          <w:sz w:val="24"/>
          <w:szCs w:val="24"/>
        </w:rPr>
        <w:t xml:space="preserve"> the total number of respondents who did not recall the advertisement from Comparison Bar Graph A1</w:t>
      </w:r>
      <w:r w:rsidR="00E04D6E">
        <w:rPr>
          <w:rFonts w:ascii="Times New Roman" w:hAnsi="Times New Roman" w:cs="Times New Roman"/>
          <w:sz w:val="24"/>
          <w:szCs w:val="24"/>
        </w:rPr>
        <w:t xml:space="preserve"> into a </w:t>
      </w:r>
      <w:r w:rsidR="002D44FF">
        <w:rPr>
          <w:rFonts w:ascii="Times New Roman" w:hAnsi="Times New Roman" w:cs="Times New Roman"/>
          <w:sz w:val="24"/>
          <w:szCs w:val="24"/>
        </w:rPr>
        <w:t>total long term recall comparison.</w:t>
      </w:r>
    </w:p>
    <w:p w14:paraId="2E8B36B5" w14:textId="648CADE9" w:rsidR="002E6DDD" w:rsidRDefault="00F51C37" w:rsidP="00B4000A">
      <w:pPr>
        <w:pBdr>
          <w:bottom w:val="single" w:sz="12" w:space="31" w:color="auto"/>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According to Table 1</w:t>
      </w:r>
      <w:r w:rsidR="00731AC9">
        <w:rPr>
          <w:rFonts w:ascii="Times New Roman" w:hAnsi="Times New Roman" w:cs="Times New Roman"/>
          <w:sz w:val="24"/>
          <w:szCs w:val="24"/>
        </w:rPr>
        <w:t xml:space="preserve"> and the bar graphs above</w:t>
      </w:r>
      <w:r>
        <w:rPr>
          <w:rFonts w:ascii="Times New Roman" w:hAnsi="Times New Roman" w:cs="Times New Roman"/>
          <w:sz w:val="24"/>
          <w:szCs w:val="24"/>
        </w:rPr>
        <w:t>, there is a clear correlation on the different advertisements shown</w:t>
      </w:r>
      <w:r w:rsidR="00873756">
        <w:rPr>
          <w:rFonts w:ascii="Times New Roman" w:hAnsi="Times New Roman" w:cs="Times New Roman"/>
          <w:sz w:val="24"/>
          <w:szCs w:val="24"/>
        </w:rPr>
        <w:t xml:space="preserve">. Therefore, there is a difference in long advertisements and short advertisements </w:t>
      </w:r>
      <w:r w:rsidR="002602B6">
        <w:rPr>
          <w:rFonts w:ascii="Times New Roman" w:hAnsi="Times New Roman" w:cs="Times New Roman"/>
          <w:sz w:val="24"/>
          <w:szCs w:val="24"/>
        </w:rPr>
        <w:t>in referral to recall</w:t>
      </w:r>
      <w:r w:rsidR="002D44FF">
        <w:rPr>
          <w:rFonts w:ascii="Times New Roman" w:hAnsi="Times New Roman" w:cs="Times New Roman"/>
          <w:sz w:val="24"/>
          <w:szCs w:val="24"/>
        </w:rPr>
        <w:t>, where longer advertisements were harder to recall than the shorter advertisements overtime</w:t>
      </w:r>
      <w:r w:rsidR="002602B6">
        <w:rPr>
          <w:rFonts w:ascii="Times New Roman" w:hAnsi="Times New Roman" w:cs="Times New Roman"/>
          <w:sz w:val="24"/>
          <w:szCs w:val="24"/>
        </w:rPr>
        <w:t xml:space="preserve">. </w:t>
      </w:r>
      <w:r w:rsidR="00B10C4D">
        <w:rPr>
          <w:rFonts w:ascii="Times New Roman" w:hAnsi="Times New Roman" w:cs="Times New Roman"/>
          <w:sz w:val="24"/>
          <w:szCs w:val="24"/>
        </w:rPr>
        <w:t xml:space="preserve">Scatterplot 1 </w:t>
      </w:r>
      <w:r w:rsidR="00BB1D5D">
        <w:rPr>
          <w:rFonts w:ascii="Times New Roman" w:hAnsi="Times New Roman" w:cs="Times New Roman"/>
          <w:sz w:val="24"/>
          <w:szCs w:val="24"/>
        </w:rPr>
        <w:t xml:space="preserve">shows that </w:t>
      </w:r>
      <w:r w:rsidR="008E3138">
        <w:rPr>
          <w:rFonts w:ascii="Times New Roman" w:hAnsi="Times New Roman" w:cs="Times New Roman"/>
          <w:sz w:val="24"/>
          <w:szCs w:val="24"/>
        </w:rPr>
        <w:t>the more the participants watched the advertisements, the more they forgot on average the brand that they observed earlier in the process, as this questioning was for long-term recall.</w:t>
      </w:r>
      <w:r w:rsidR="00C91A3F">
        <w:rPr>
          <w:rFonts w:ascii="Times New Roman" w:hAnsi="Times New Roman" w:cs="Times New Roman"/>
          <w:sz w:val="24"/>
          <w:szCs w:val="24"/>
        </w:rPr>
        <w:t xml:space="preserve"> However the respondents considerably remembered less of the longer advertisements in comparison to the shorter advertisements, despite the</w:t>
      </w:r>
      <w:r w:rsidR="00B4000A">
        <w:rPr>
          <w:rFonts w:ascii="Times New Roman" w:hAnsi="Times New Roman" w:cs="Times New Roman"/>
          <w:sz w:val="24"/>
          <w:szCs w:val="24"/>
        </w:rPr>
        <w:t xml:space="preserve"> order bias.</w:t>
      </w:r>
    </w:p>
    <w:p w14:paraId="1155CBC4" w14:textId="0B3D219C" w:rsidR="00090C33" w:rsidRDefault="00090C33" w:rsidP="00410DD0">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71B046A0" wp14:editId="79CB670C">
            <wp:extent cx="4219575" cy="2362200"/>
            <wp:effectExtent l="0" t="0" r="9525"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219575" cy="2362200"/>
                    </a:xfrm>
                    <a:prstGeom prst="rect">
                      <a:avLst/>
                    </a:prstGeom>
                    <a:noFill/>
                  </pic:spPr>
                </pic:pic>
              </a:graphicData>
            </a:graphic>
          </wp:inline>
        </w:drawing>
      </w:r>
    </w:p>
    <w:p w14:paraId="3BE23489" w14:textId="3FA29ACA" w:rsidR="002E6DDD" w:rsidRDefault="002E6DDD" w:rsidP="00410DD0">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Table 2:</w:t>
      </w:r>
      <w:r w:rsidR="00CF3655">
        <w:rPr>
          <w:rFonts w:ascii="Times New Roman" w:hAnsi="Times New Roman" w:cs="Times New Roman"/>
          <w:sz w:val="24"/>
          <w:szCs w:val="24"/>
        </w:rPr>
        <w:t xml:space="preserve"> </w:t>
      </w:r>
      <w:r w:rsidR="00A91DF7">
        <w:rPr>
          <w:rFonts w:ascii="Times New Roman" w:hAnsi="Times New Roman" w:cs="Times New Roman"/>
          <w:sz w:val="24"/>
          <w:szCs w:val="24"/>
        </w:rPr>
        <w:t>This</w:t>
      </w:r>
      <w:r w:rsidR="00CF3655">
        <w:rPr>
          <w:rFonts w:ascii="Times New Roman" w:hAnsi="Times New Roman" w:cs="Times New Roman"/>
          <w:sz w:val="24"/>
          <w:szCs w:val="24"/>
        </w:rPr>
        <w:t xml:space="preserve"> table shows the frequency of responses in relation to the</w:t>
      </w:r>
      <w:r w:rsidR="00CF3655" w:rsidRPr="00B47153">
        <w:rPr>
          <w:rFonts w:ascii="Times New Roman" w:hAnsi="Times New Roman" w:cs="Times New Roman"/>
          <w:sz w:val="24"/>
          <w:szCs w:val="24"/>
        </w:rPr>
        <w:t xml:space="preserve"> immediate </w:t>
      </w:r>
      <w:r w:rsidR="00CF3655">
        <w:rPr>
          <w:rFonts w:ascii="Times New Roman" w:hAnsi="Times New Roman" w:cs="Times New Roman"/>
          <w:sz w:val="24"/>
          <w:szCs w:val="24"/>
        </w:rPr>
        <w:t>recall</w:t>
      </w:r>
      <w:r w:rsidR="00E73D28">
        <w:rPr>
          <w:rFonts w:ascii="Times New Roman" w:hAnsi="Times New Roman" w:cs="Times New Roman"/>
          <w:sz w:val="24"/>
          <w:szCs w:val="24"/>
        </w:rPr>
        <w:t xml:space="preserve">. It shows the valid percent and the percent of </w:t>
      </w:r>
      <w:r w:rsidR="00A91DF7">
        <w:rPr>
          <w:rFonts w:ascii="Times New Roman" w:hAnsi="Times New Roman" w:cs="Times New Roman"/>
          <w:sz w:val="24"/>
          <w:szCs w:val="24"/>
        </w:rPr>
        <w:t>“</w:t>
      </w:r>
      <w:r w:rsidR="00407E85">
        <w:rPr>
          <w:rFonts w:ascii="Times New Roman" w:hAnsi="Times New Roman" w:cs="Times New Roman"/>
          <w:sz w:val="24"/>
          <w:szCs w:val="24"/>
        </w:rPr>
        <w:t xml:space="preserve">1 – </w:t>
      </w:r>
      <w:r w:rsidR="00E171B0">
        <w:rPr>
          <w:rFonts w:ascii="Times New Roman" w:hAnsi="Times New Roman" w:cs="Times New Roman"/>
          <w:sz w:val="24"/>
          <w:szCs w:val="24"/>
        </w:rPr>
        <w:t>8”</w:t>
      </w:r>
      <w:r w:rsidR="00A91DF7">
        <w:rPr>
          <w:rFonts w:ascii="Times New Roman" w:hAnsi="Times New Roman" w:cs="Times New Roman"/>
          <w:sz w:val="24"/>
          <w:szCs w:val="24"/>
        </w:rPr>
        <w:t xml:space="preserve"> – a respondent who recalled 1</w:t>
      </w:r>
      <w:r w:rsidR="00407E85">
        <w:rPr>
          <w:rFonts w:ascii="Times New Roman" w:hAnsi="Times New Roman" w:cs="Times New Roman"/>
          <w:sz w:val="24"/>
          <w:szCs w:val="24"/>
        </w:rPr>
        <w:t>, 2, 3, 4, 5, 6, or 8</w:t>
      </w:r>
      <w:r w:rsidR="00A91DF7">
        <w:rPr>
          <w:rFonts w:ascii="Times New Roman" w:hAnsi="Times New Roman" w:cs="Times New Roman"/>
          <w:sz w:val="24"/>
          <w:szCs w:val="24"/>
        </w:rPr>
        <w:t xml:space="preserve"> advertisement</w:t>
      </w:r>
      <w:r w:rsidR="00407E85">
        <w:rPr>
          <w:rFonts w:ascii="Times New Roman" w:hAnsi="Times New Roman" w:cs="Times New Roman"/>
          <w:sz w:val="24"/>
          <w:szCs w:val="24"/>
        </w:rPr>
        <w:t>s shown</w:t>
      </w:r>
      <w:r w:rsidR="00A91DF7">
        <w:rPr>
          <w:rFonts w:ascii="Times New Roman" w:hAnsi="Times New Roman" w:cs="Times New Roman"/>
          <w:sz w:val="24"/>
          <w:szCs w:val="24"/>
        </w:rPr>
        <w:t xml:space="preserve"> and “No</w:t>
      </w:r>
      <w:r w:rsidR="00407E85">
        <w:rPr>
          <w:rFonts w:ascii="Times New Roman" w:hAnsi="Times New Roman" w:cs="Times New Roman"/>
          <w:sz w:val="24"/>
          <w:szCs w:val="24"/>
        </w:rPr>
        <w:t xml:space="preserve"> recall</w:t>
      </w:r>
      <w:r w:rsidR="00A91DF7">
        <w:rPr>
          <w:rFonts w:ascii="Times New Roman" w:hAnsi="Times New Roman" w:cs="Times New Roman"/>
          <w:sz w:val="24"/>
          <w:szCs w:val="24"/>
        </w:rPr>
        <w:t xml:space="preserve">” – a respondent who did not recall or recall correctly any advertisement brands shown. </w:t>
      </w:r>
      <w:r w:rsidR="00407E85">
        <w:rPr>
          <w:rFonts w:ascii="Times New Roman" w:hAnsi="Times New Roman" w:cs="Times New Roman"/>
          <w:sz w:val="24"/>
          <w:szCs w:val="24"/>
        </w:rPr>
        <w:t xml:space="preserve">No participants recalled 7 advertisements, so there is no category </w:t>
      </w:r>
      <w:r w:rsidR="001F59A2">
        <w:rPr>
          <w:rFonts w:ascii="Times New Roman" w:hAnsi="Times New Roman" w:cs="Times New Roman"/>
          <w:sz w:val="24"/>
          <w:szCs w:val="24"/>
        </w:rPr>
        <w:t>for</w:t>
      </w:r>
      <w:r w:rsidR="00407E85">
        <w:rPr>
          <w:rFonts w:ascii="Times New Roman" w:hAnsi="Times New Roman" w:cs="Times New Roman"/>
          <w:sz w:val="24"/>
          <w:szCs w:val="24"/>
        </w:rPr>
        <w:t xml:space="preserve"> “7”</w:t>
      </w:r>
      <w:r w:rsidR="001F59A2">
        <w:rPr>
          <w:rFonts w:ascii="Times New Roman" w:hAnsi="Times New Roman" w:cs="Times New Roman"/>
          <w:sz w:val="24"/>
          <w:szCs w:val="24"/>
        </w:rPr>
        <w:t xml:space="preserve">. </w:t>
      </w:r>
    </w:p>
    <w:p w14:paraId="777A286C" w14:textId="36286043" w:rsidR="002E6DDD" w:rsidRDefault="00090C33" w:rsidP="00410DD0">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6D21660F" wp14:editId="0D89ADAC">
            <wp:extent cx="4798060" cy="3154280"/>
            <wp:effectExtent l="0" t="0" r="2540" b="825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noChangeArrowheads="1"/>
                    </pic:cNvPicPr>
                  </pic:nvPicPr>
                  <pic:blipFill>
                    <a:blip r:embed="rId12">
                      <a:extLst>
                        <a:ext uri="{28A0092B-C50C-407E-A947-70E740481C1C}">
                          <a14:useLocalDpi xmlns:a14="http://schemas.microsoft.com/office/drawing/2010/main" val="0"/>
                        </a:ext>
                        <a:ext uri="{96DAC541-7B7A-43D3-8B79-37D633B846F1}">
                          <asvg:svgBlip xmlns:asvg="http://schemas.microsoft.com/office/drawing/2016/SVG/main" r:embed="rId13"/>
                        </a:ext>
                      </a:extLst>
                    </a:blip>
                    <a:stretch>
                      <a:fillRect/>
                    </a:stretch>
                  </pic:blipFill>
                  <pic:spPr bwMode="auto">
                    <a:xfrm>
                      <a:off x="0" y="0"/>
                      <a:ext cx="4798060" cy="3154280"/>
                    </a:xfrm>
                    <a:prstGeom prst="rect">
                      <a:avLst/>
                    </a:prstGeom>
                  </pic:spPr>
                </pic:pic>
              </a:graphicData>
            </a:graphic>
          </wp:inline>
        </w:drawing>
      </w:r>
    </w:p>
    <w:p w14:paraId="50C2F323" w14:textId="220C0ACD" w:rsidR="00767DDD" w:rsidRDefault="002E6DDD" w:rsidP="00410DD0">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Pie Graph 1:</w:t>
      </w:r>
      <w:r w:rsidR="003D1CD7">
        <w:rPr>
          <w:rFonts w:ascii="Times New Roman" w:hAnsi="Times New Roman" w:cs="Times New Roman"/>
          <w:sz w:val="24"/>
          <w:szCs w:val="24"/>
        </w:rPr>
        <w:t xml:space="preserve"> This graph is a visual depiction of Table 2’s </w:t>
      </w:r>
      <w:r w:rsidR="00602DBF">
        <w:rPr>
          <w:rFonts w:ascii="Times New Roman" w:hAnsi="Times New Roman" w:cs="Times New Roman"/>
          <w:sz w:val="24"/>
          <w:szCs w:val="24"/>
        </w:rPr>
        <w:t>valid percentage</w:t>
      </w:r>
    </w:p>
    <w:p w14:paraId="52114F84" w14:textId="06F1EA8F" w:rsidR="00985B98" w:rsidRPr="00985B98" w:rsidRDefault="00602DBF" w:rsidP="00985B98">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ab/>
      </w:r>
      <w:r w:rsidR="00E171B0">
        <w:rPr>
          <w:rFonts w:ascii="Times New Roman" w:hAnsi="Times New Roman" w:cs="Times New Roman"/>
          <w:sz w:val="24"/>
          <w:szCs w:val="24"/>
        </w:rPr>
        <w:t>Table</w:t>
      </w:r>
      <w:r w:rsidR="00B10C4D">
        <w:rPr>
          <w:rFonts w:ascii="Times New Roman" w:hAnsi="Times New Roman" w:cs="Times New Roman"/>
          <w:sz w:val="24"/>
          <w:szCs w:val="24"/>
        </w:rPr>
        <w:t xml:space="preserve"> 2 and Pie Graph 1 shows the percentage of immediate recall. </w:t>
      </w:r>
      <w:r>
        <w:rPr>
          <w:rFonts w:ascii="Times New Roman" w:hAnsi="Times New Roman" w:cs="Times New Roman"/>
          <w:sz w:val="24"/>
          <w:szCs w:val="24"/>
        </w:rPr>
        <w:t>As shown above</w:t>
      </w:r>
      <w:r w:rsidR="0038507C">
        <w:rPr>
          <w:rFonts w:ascii="Times New Roman" w:hAnsi="Times New Roman" w:cs="Times New Roman"/>
          <w:sz w:val="24"/>
          <w:szCs w:val="24"/>
        </w:rPr>
        <w:t xml:space="preserve">, </w:t>
      </w:r>
      <w:r w:rsidR="005226F5">
        <w:rPr>
          <w:rFonts w:ascii="Times New Roman" w:hAnsi="Times New Roman" w:cs="Times New Roman"/>
          <w:sz w:val="24"/>
          <w:szCs w:val="24"/>
        </w:rPr>
        <w:t>38.6</w:t>
      </w:r>
      <w:r w:rsidR="007E2579">
        <w:rPr>
          <w:rFonts w:ascii="Times New Roman" w:hAnsi="Times New Roman" w:cs="Times New Roman"/>
          <w:sz w:val="24"/>
          <w:szCs w:val="24"/>
        </w:rPr>
        <w:t>% of p</w:t>
      </w:r>
      <w:r w:rsidR="000F7F48">
        <w:rPr>
          <w:rFonts w:ascii="Times New Roman" w:hAnsi="Times New Roman" w:cs="Times New Roman"/>
          <w:sz w:val="24"/>
          <w:szCs w:val="24"/>
        </w:rPr>
        <w:t>articipants</w:t>
      </w:r>
      <w:r w:rsidR="007E2579">
        <w:rPr>
          <w:rFonts w:ascii="Times New Roman" w:hAnsi="Times New Roman" w:cs="Times New Roman"/>
          <w:sz w:val="24"/>
          <w:szCs w:val="24"/>
        </w:rPr>
        <w:t xml:space="preserve"> did not correctly recall any advertisement</w:t>
      </w:r>
      <w:r w:rsidR="004C610D">
        <w:rPr>
          <w:rFonts w:ascii="Times New Roman" w:hAnsi="Times New Roman" w:cs="Times New Roman"/>
          <w:sz w:val="24"/>
          <w:szCs w:val="24"/>
        </w:rPr>
        <w:t xml:space="preserve"> brands</w:t>
      </w:r>
      <w:r w:rsidR="007E2579">
        <w:rPr>
          <w:rFonts w:ascii="Times New Roman" w:hAnsi="Times New Roman" w:cs="Times New Roman"/>
          <w:sz w:val="24"/>
          <w:szCs w:val="24"/>
        </w:rPr>
        <w:t xml:space="preserve"> shown</w:t>
      </w:r>
      <w:r w:rsidR="000F7F48">
        <w:rPr>
          <w:rFonts w:ascii="Times New Roman" w:hAnsi="Times New Roman" w:cs="Times New Roman"/>
          <w:sz w:val="24"/>
          <w:szCs w:val="24"/>
        </w:rPr>
        <w:t xml:space="preserve">. </w:t>
      </w:r>
      <w:r w:rsidR="00BC2181">
        <w:rPr>
          <w:rFonts w:ascii="Times New Roman" w:hAnsi="Times New Roman" w:cs="Times New Roman"/>
          <w:sz w:val="24"/>
          <w:szCs w:val="24"/>
        </w:rPr>
        <w:t>22.9% of participants only could recall one brand correctly</w:t>
      </w:r>
      <w:r w:rsidR="001F59A2">
        <w:rPr>
          <w:rFonts w:ascii="Times New Roman" w:hAnsi="Times New Roman" w:cs="Times New Roman"/>
          <w:sz w:val="24"/>
          <w:szCs w:val="24"/>
        </w:rPr>
        <w:t xml:space="preserve">. </w:t>
      </w:r>
      <w:r w:rsidR="00985B98" w:rsidRPr="00985B98">
        <w:rPr>
          <w:rFonts w:ascii="Times New Roman" w:hAnsi="Times New Roman" w:cs="Times New Roman"/>
          <w:sz w:val="24"/>
          <w:szCs w:val="24"/>
        </w:rPr>
        <w:t>This trend continues to decrease at an exponential level, where only 3 participants remembered all 8 advertisement brands shown.</w:t>
      </w:r>
      <w:r w:rsidR="00B47153">
        <w:rPr>
          <w:rFonts w:ascii="Times New Roman" w:hAnsi="Times New Roman" w:cs="Times New Roman"/>
          <w:sz w:val="24"/>
          <w:szCs w:val="24"/>
        </w:rPr>
        <w:t xml:space="preserve"> </w:t>
      </w:r>
      <w:r w:rsidR="00D11857">
        <w:rPr>
          <w:rFonts w:ascii="Times New Roman" w:hAnsi="Times New Roman" w:cs="Times New Roman"/>
          <w:sz w:val="24"/>
          <w:szCs w:val="24"/>
        </w:rPr>
        <w:t xml:space="preserve">Even when prompted to list all the brands they remembered directly after being shown the </w:t>
      </w:r>
      <w:r w:rsidR="004B56F8">
        <w:rPr>
          <w:rFonts w:ascii="Times New Roman" w:hAnsi="Times New Roman" w:cs="Times New Roman"/>
          <w:sz w:val="24"/>
          <w:szCs w:val="24"/>
        </w:rPr>
        <w:t>group of advertisements, there was substantial difficulty remembering the brands.</w:t>
      </w:r>
    </w:p>
    <w:p w14:paraId="76401CA1" w14:textId="3044893F" w:rsidR="00985B98" w:rsidRPr="00985B98" w:rsidRDefault="00985B98" w:rsidP="00985B98">
      <w:pPr>
        <w:pBdr>
          <w:bottom w:val="single" w:sz="12" w:space="1" w:color="auto"/>
        </w:pBdr>
        <w:spacing w:after="0" w:line="480" w:lineRule="auto"/>
        <w:rPr>
          <w:rFonts w:ascii="Times New Roman" w:hAnsi="Times New Roman" w:cs="Times New Roman"/>
          <w:sz w:val="24"/>
          <w:szCs w:val="24"/>
        </w:rPr>
      </w:pPr>
      <w:r w:rsidRPr="00985B98">
        <w:rPr>
          <w:rFonts w:ascii="Times New Roman" w:hAnsi="Times New Roman" w:cs="Times New Roman"/>
          <w:sz w:val="24"/>
          <w:szCs w:val="24"/>
        </w:rPr>
        <w:t xml:space="preserve"> </w:t>
      </w:r>
      <w:r w:rsidR="00E171B0" w:rsidRPr="00E171B0">
        <w:rPr>
          <w:rFonts w:ascii="Times New Roman" w:hAnsi="Times New Roman" w:cs="Times New Roman"/>
          <w:noProof/>
          <w:sz w:val="24"/>
          <w:szCs w:val="24"/>
        </w:rPr>
        <w:drawing>
          <wp:inline distT="0" distB="0" distL="0" distR="0" wp14:anchorId="7E6A33FE" wp14:editId="56CFB52E">
            <wp:extent cx="3193249" cy="2220685"/>
            <wp:effectExtent l="0" t="0" r="7620" b="8255"/>
            <wp:docPr id="1744561940" name="Picture 1744561940" descr="Chart&#10;&#10;Description automatically generated with medium confidence">
              <a:extLst xmlns:a="http://schemas.openxmlformats.org/drawingml/2006/main">
                <a:ext uri="{FF2B5EF4-FFF2-40B4-BE49-F238E27FC236}">
                  <a16:creationId xmlns:a16="http://schemas.microsoft.com/office/drawing/2014/main" id="{1407642D-72D3-2BC5-5C31-410105B216A4}"/>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5" descr="Chart&#10;&#10;Description automatically generated with medium confidence">
                      <a:extLst>
                        <a:ext uri="{FF2B5EF4-FFF2-40B4-BE49-F238E27FC236}">
                          <a16:creationId xmlns:a16="http://schemas.microsoft.com/office/drawing/2014/main" id="{1407642D-72D3-2BC5-5C31-410105B216A4}"/>
                        </a:ext>
                      </a:extLst>
                    </pic:cNvPr>
                    <pic:cNvPicPr>
                      <a:picLocks noChangeAspect="1"/>
                    </pic:cNvPicPr>
                  </pic:nvPicPr>
                  <pic:blipFill rotWithShape="1">
                    <a:blip r:embed="rId14">
                      <a:extLst>
                        <a:ext uri="{28A0092B-C50C-407E-A947-70E740481C1C}">
                          <a14:useLocalDpi xmlns:a14="http://schemas.microsoft.com/office/drawing/2010/main" val="0"/>
                        </a:ext>
                      </a:extLst>
                    </a:blip>
                    <a:srcRect l="14935" t="2133" r="16304" b="41557"/>
                    <a:stretch/>
                  </pic:blipFill>
                  <pic:spPr bwMode="auto">
                    <a:xfrm>
                      <a:off x="0" y="0"/>
                      <a:ext cx="3204716" cy="2228659"/>
                    </a:xfrm>
                    <a:prstGeom prst="rect">
                      <a:avLst/>
                    </a:prstGeom>
                    <a:noFill/>
                    <a:ln>
                      <a:noFill/>
                    </a:ln>
                    <a:extLst>
                      <a:ext uri="{53640926-AAD7-44D8-BBD7-CCE9431645EC}">
                        <a14:shadowObscured xmlns:a14="http://schemas.microsoft.com/office/drawing/2010/main"/>
                      </a:ext>
                    </a:extLst>
                  </pic:spPr>
                </pic:pic>
              </a:graphicData>
            </a:graphic>
          </wp:inline>
        </w:drawing>
      </w:r>
    </w:p>
    <w:p w14:paraId="19D0465D" w14:textId="14974D4B" w:rsidR="000B6365" w:rsidRDefault="00985B98" w:rsidP="00985B98">
      <w:pPr>
        <w:pBdr>
          <w:bottom w:val="single" w:sz="12" w:space="1" w:color="auto"/>
        </w:pBdr>
        <w:spacing w:after="0" w:line="480" w:lineRule="auto"/>
        <w:rPr>
          <w:rFonts w:ascii="Times New Roman" w:hAnsi="Times New Roman" w:cs="Times New Roman"/>
          <w:sz w:val="24"/>
          <w:szCs w:val="24"/>
        </w:rPr>
      </w:pPr>
      <w:r w:rsidRPr="00985B98">
        <w:rPr>
          <w:rFonts w:ascii="Times New Roman" w:hAnsi="Times New Roman" w:cs="Times New Roman"/>
          <w:sz w:val="24"/>
          <w:szCs w:val="24"/>
        </w:rPr>
        <w:t>Pie Graph 2: This graph is a visual depiction of how much on average did the participants think other participants were paying attention to the advertisements shown.</w:t>
      </w:r>
    </w:p>
    <w:p w14:paraId="16AB493E" w14:textId="521D0CB0" w:rsidR="003D1CD7" w:rsidRDefault="00097C1E" w:rsidP="00357065">
      <w:pPr>
        <w:pBdr>
          <w:bottom w:val="single" w:sz="12" w:space="1" w:color="auto"/>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Each participant was also asked from a scale of 1 to 100%</w:t>
      </w:r>
      <w:r w:rsidR="00C500C1">
        <w:rPr>
          <w:rFonts w:ascii="Times New Roman" w:hAnsi="Times New Roman" w:cs="Times New Roman"/>
          <w:sz w:val="24"/>
          <w:szCs w:val="24"/>
        </w:rPr>
        <w:t>, how many other participants would be paying attention of 100% was the entire time and 0% was not at all. On average, this p</w:t>
      </w:r>
      <w:r w:rsidR="00E86CEC">
        <w:rPr>
          <w:rFonts w:ascii="Times New Roman" w:hAnsi="Times New Roman" w:cs="Times New Roman"/>
          <w:sz w:val="24"/>
          <w:szCs w:val="24"/>
        </w:rPr>
        <w:t>ercentage paying attention on average</w:t>
      </w:r>
      <w:r w:rsidR="00C500C1">
        <w:rPr>
          <w:rFonts w:ascii="Times New Roman" w:hAnsi="Times New Roman" w:cs="Times New Roman"/>
          <w:sz w:val="24"/>
          <w:szCs w:val="24"/>
        </w:rPr>
        <w:t xml:space="preserve"> was</w:t>
      </w:r>
      <w:r w:rsidR="00E86CEC">
        <w:rPr>
          <w:rFonts w:ascii="Times New Roman" w:hAnsi="Times New Roman" w:cs="Times New Roman"/>
          <w:sz w:val="24"/>
          <w:szCs w:val="24"/>
        </w:rPr>
        <w:t xml:space="preserve"> </w:t>
      </w:r>
      <w:r w:rsidR="00962B36">
        <w:rPr>
          <w:rFonts w:ascii="Times New Roman" w:hAnsi="Times New Roman" w:cs="Times New Roman"/>
          <w:sz w:val="24"/>
          <w:szCs w:val="24"/>
        </w:rPr>
        <w:t>49.88%</w:t>
      </w:r>
      <w:r w:rsidR="00C500C1">
        <w:rPr>
          <w:rFonts w:ascii="Times New Roman" w:hAnsi="Times New Roman" w:cs="Times New Roman"/>
          <w:sz w:val="24"/>
          <w:szCs w:val="24"/>
        </w:rPr>
        <w:t xml:space="preserve">, where participants think that other </w:t>
      </w:r>
      <w:r w:rsidR="004828B4">
        <w:rPr>
          <w:rFonts w:ascii="Times New Roman" w:hAnsi="Times New Roman" w:cs="Times New Roman"/>
          <w:sz w:val="24"/>
          <w:szCs w:val="24"/>
        </w:rPr>
        <w:t>participants</w:t>
      </w:r>
      <w:r w:rsidR="00C500C1">
        <w:rPr>
          <w:rFonts w:ascii="Times New Roman" w:hAnsi="Times New Roman" w:cs="Times New Roman"/>
          <w:sz w:val="24"/>
          <w:szCs w:val="24"/>
        </w:rPr>
        <w:t xml:space="preserve"> would be paying attention on</w:t>
      </w:r>
      <w:r w:rsidR="004828B4">
        <w:rPr>
          <w:rFonts w:ascii="Times New Roman" w:hAnsi="Times New Roman" w:cs="Times New Roman"/>
          <w:sz w:val="24"/>
          <w:szCs w:val="24"/>
        </w:rPr>
        <w:t>ly half of the time.</w:t>
      </w:r>
    </w:p>
    <w:p w14:paraId="145825B7" w14:textId="77777777" w:rsidR="003D1CD7" w:rsidRPr="000C3826" w:rsidRDefault="003D1CD7" w:rsidP="003D1CD7">
      <w:pPr>
        <w:spacing w:after="0" w:line="480" w:lineRule="auto"/>
        <w:ind w:firstLine="720"/>
        <w:rPr>
          <w:rFonts w:ascii="Times New Roman" w:hAnsi="Times New Roman" w:cs="Times New Roman"/>
          <w:sz w:val="24"/>
          <w:szCs w:val="24"/>
        </w:rPr>
      </w:pPr>
    </w:p>
    <w:p w14:paraId="68BE5C5D" w14:textId="4425961B" w:rsidR="00E86CEC" w:rsidRDefault="00E86CEC" w:rsidP="00410DD0">
      <w:pPr>
        <w:spacing w:after="0" w:line="480" w:lineRule="auto"/>
        <w:rPr>
          <w:rFonts w:ascii="Times New Roman" w:hAnsi="Times New Roman" w:cs="Times New Roman"/>
          <w:sz w:val="24"/>
          <w:szCs w:val="24"/>
        </w:rPr>
      </w:pPr>
    </w:p>
    <w:p w14:paraId="476891F8" w14:textId="40B0E97F" w:rsidR="00767DDD" w:rsidRDefault="004C2CA2"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7E28A1C" wp14:editId="7A34BB57">
            <wp:extent cx="5676900" cy="2651358"/>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5695538" cy="2660063"/>
                    </a:xfrm>
                    <a:prstGeom prst="rect">
                      <a:avLst/>
                    </a:prstGeom>
                    <a:noFill/>
                  </pic:spPr>
                </pic:pic>
              </a:graphicData>
            </a:graphic>
          </wp:inline>
        </w:drawing>
      </w:r>
    </w:p>
    <w:p w14:paraId="445FC3C2" w14:textId="687344BA" w:rsidR="002E0B5A" w:rsidRDefault="002E6DDD" w:rsidP="004C610D">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Table 3:</w:t>
      </w:r>
      <w:r w:rsidR="004C610D">
        <w:rPr>
          <w:rFonts w:ascii="Times New Roman" w:hAnsi="Times New Roman" w:cs="Times New Roman"/>
          <w:sz w:val="24"/>
          <w:szCs w:val="24"/>
        </w:rPr>
        <w:t xml:space="preserve"> This table shows the popularity of each advertisement</w:t>
      </w:r>
      <w:r w:rsidR="002E0B5A">
        <w:rPr>
          <w:rFonts w:ascii="Times New Roman" w:hAnsi="Times New Roman" w:cs="Times New Roman"/>
          <w:sz w:val="24"/>
          <w:szCs w:val="24"/>
        </w:rPr>
        <w:t xml:space="preserve"> through frequency, percentage, and valid percentage.</w:t>
      </w:r>
      <w:r w:rsidR="00495D66">
        <w:rPr>
          <w:rFonts w:ascii="Times New Roman" w:hAnsi="Times New Roman" w:cs="Times New Roman"/>
          <w:sz w:val="24"/>
          <w:szCs w:val="24"/>
        </w:rPr>
        <w:t xml:space="preserve"> The first number before the “adv X” is the duration </w:t>
      </w:r>
      <w:r w:rsidR="0064289B">
        <w:rPr>
          <w:rFonts w:ascii="Times New Roman" w:hAnsi="Times New Roman" w:cs="Times New Roman"/>
          <w:sz w:val="24"/>
          <w:szCs w:val="24"/>
        </w:rPr>
        <w:t>(</w:t>
      </w:r>
      <w:r w:rsidR="00495D66">
        <w:rPr>
          <w:rFonts w:ascii="Times New Roman" w:hAnsi="Times New Roman" w:cs="Times New Roman"/>
          <w:sz w:val="24"/>
          <w:szCs w:val="24"/>
        </w:rPr>
        <w:t>seconds</w:t>
      </w:r>
      <w:r w:rsidR="0064289B">
        <w:rPr>
          <w:rFonts w:ascii="Times New Roman" w:hAnsi="Times New Roman" w:cs="Times New Roman"/>
          <w:sz w:val="24"/>
          <w:szCs w:val="24"/>
        </w:rPr>
        <w:t>)</w:t>
      </w:r>
      <w:r w:rsidR="00495D66">
        <w:rPr>
          <w:rFonts w:ascii="Times New Roman" w:hAnsi="Times New Roman" w:cs="Times New Roman"/>
          <w:sz w:val="24"/>
          <w:szCs w:val="24"/>
        </w:rPr>
        <w:t xml:space="preserve"> of each advertisement.</w:t>
      </w:r>
    </w:p>
    <w:p w14:paraId="3454EE96" w14:textId="48E900E6" w:rsidR="00C42088" w:rsidRDefault="009044F1" w:rsidP="004C610D">
      <w:pPr>
        <w:pBdr>
          <w:bottom w:val="single" w:sz="12" w:space="1" w:color="auto"/>
        </w:pBdr>
        <w:spacing w:after="0" w:line="480" w:lineRule="auto"/>
        <w:rPr>
          <w:rFonts w:ascii="Times New Roman" w:hAnsi="Times New Roman" w:cs="Times New Roman"/>
          <w:sz w:val="24"/>
          <w:szCs w:val="24"/>
        </w:rPr>
      </w:pPr>
      <w:r>
        <w:rPr>
          <w:noProof/>
        </w:rPr>
        <w:drawing>
          <wp:inline distT="0" distB="0" distL="0" distR="0" wp14:anchorId="3264E4C9" wp14:editId="63A9C24B">
            <wp:extent cx="5295900" cy="2937510"/>
            <wp:effectExtent l="0" t="0" r="0" b="15240"/>
            <wp:docPr id="1797464484" name="Chart 1">
              <a:extLst xmlns:a="http://schemas.openxmlformats.org/drawingml/2006/main">
                <a:ext uri="{FF2B5EF4-FFF2-40B4-BE49-F238E27FC236}">
                  <a16:creationId xmlns:a16="http://schemas.microsoft.com/office/drawing/2014/main" id="{597BA54E-744D-168F-9CDE-500A06451260}"/>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761A2691" w14:textId="5C4AABF1" w:rsidR="002E0B5A" w:rsidRDefault="002E6DDD" w:rsidP="00410DD0">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Pie Graph</w:t>
      </w:r>
      <w:r w:rsidR="0029437A">
        <w:rPr>
          <w:rFonts w:ascii="Times New Roman" w:hAnsi="Times New Roman" w:cs="Times New Roman"/>
          <w:sz w:val="24"/>
          <w:szCs w:val="24"/>
        </w:rPr>
        <w:t xml:space="preserve"> </w:t>
      </w:r>
      <w:r w:rsidR="001F7A87">
        <w:rPr>
          <w:rFonts w:ascii="Times New Roman" w:hAnsi="Times New Roman" w:cs="Times New Roman"/>
          <w:sz w:val="24"/>
          <w:szCs w:val="24"/>
        </w:rPr>
        <w:t>3</w:t>
      </w:r>
      <w:r w:rsidR="0029437A">
        <w:rPr>
          <w:rFonts w:ascii="Times New Roman" w:hAnsi="Times New Roman" w:cs="Times New Roman"/>
          <w:sz w:val="24"/>
          <w:szCs w:val="24"/>
        </w:rPr>
        <w:t>:</w:t>
      </w:r>
      <w:r w:rsidR="002E0B5A">
        <w:rPr>
          <w:rFonts w:ascii="Times New Roman" w:hAnsi="Times New Roman" w:cs="Times New Roman"/>
          <w:sz w:val="24"/>
          <w:szCs w:val="24"/>
        </w:rPr>
        <w:t xml:space="preserve"> This graph is Table 3</w:t>
      </w:r>
      <w:r w:rsidR="0091497C">
        <w:rPr>
          <w:rFonts w:ascii="Times New Roman" w:hAnsi="Times New Roman" w:cs="Times New Roman"/>
          <w:sz w:val="24"/>
          <w:szCs w:val="24"/>
        </w:rPr>
        <w:t>’s valid percent</w:t>
      </w:r>
      <w:r w:rsidR="002E0B5A">
        <w:rPr>
          <w:rFonts w:ascii="Times New Roman" w:hAnsi="Times New Roman" w:cs="Times New Roman"/>
          <w:sz w:val="24"/>
          <w:szCs w:val="24"/>
        </w:rPr>
        <w:t xml:space="preserve"> visually represented.</w:t>
      </w:r>
      <w:r w:rsidR="00495D66">
        <w:rPr>
          <w:rFonts w:ascii="Times New Roman" w:hAnsi="Times New Roman" w:cs="Times New Roman"/>
          <w:sz w:val="24"/>
          <w:szCs w:val="24"/>
        </w:rPr>
        <w:t xml:space="preserve"> Each number that is not a percentage is </w:t>
      </w:r>
      <w:r w:rsidR="0064289B">
        <w:rPr>
          <w:rFonts w:ascii="Times New Roman" w:hAnsi="Times New Roman" w:cs="Times New Roman"/>
          <w:sz w:val="24"/>
          <w:szCs w:val="24"/>
        </w:rPr>
        <w:t>how long (seconds) the advertisement was.</w:t>
      </w:r>
    </w:p>
    <w:p w14:paraId="00303B25" w14:textId="77777777" w:rsidR="009044F1" w:rsidRDefault="007D039B" w:rsidP="00410DD0">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ab/>
      </w:r>
    </w:p>
    <w:p w14:paraId="6CAB5F75" w14:textId="77777777" w:rsidR="009044F1" w:rsidRDefault="009044F1" w:rsidP="00410DD0">
      <w:pPr>
        <w:pBdr>
          <w:bottom w:val="single" w:sz="12" w:space="1" w:color="auto"/>
        </w:pBdr>
        <w:spacing w:after="0" w:line="480" w:lineRule="auto"/>
        <w:rPr>
          <w:rFonts w:ascii="Times New Roman" w:hAnsi="Times New Roman" w:cs="Times New Roman"/>
          <w:sz w:val="24"/>
          <w:szCs w:val="24"/>
        </w:rPr>
      </w:pPr>
    </w:p>
    <w:p w14:paraId="319C647E" w14:textId="1557A433" w:rsidR="009044F1" w:rsidRDefault="009044F1" w:rsidP="00410DD0">
      <w:pPr>
        <w:pBdr>
          <w:bottom w:val="single" w:sz="12" w:space="1" w:color="auto"/>
        </w:pBdr>
        <w:spacing w:after="0" w:line="480" w:lineRule="auto"/>
        <w:rPr>
          <w:rFonts w:ascii="Times New Roman" w:hAnsi="Times New Roman" w:cs="Times New Roman"/>
          <w:sz w:val="24"/>
          <w:szCs w:val="24"/>
        </w:rPr>
      </w:pPr>
      <w:r>
        <w:rPr>
          <w:noProof/>
        </w:rPr>
        <w:lastRenderedPageBreak/>
        <w:drawing>
          <wp:inline distT="0" distB="0" distL="0" distR="0" wp14:anchorId="5E430806" wp14:editId="4C97C3AB">
            <wp:extent cx="4572000" cy="2800350"/>
            <wp:effectExtent l="0" t="0" r="0" b="0"/>
            <wp:docPr id="286303923" name="Chart 1">
              <a:extLst xmlns:a="http://schemas.openxmlformats.org/drawingml/2006/main">
                <a:ext uri="{FF2B5EF4-FFF2-40B4-BE49-F238E27FC236}">
                  <a16:creationId xmlns:a16="http://schemas.microsoft.com/office/drawing/2014/main" id="{57568F9D-3DFE-89D8-39BB-289ADB59CC2D}"/>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39ECD444" w14:textId="26AD8384" w:rsidR="009044F1" w:rsidRDefault="009044F1" w:rsidP="00410DD0">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Comparison Bar Chart B1: This bar graph shows the breakdown comparison of the short advertisements over the long advertisement’s</w:t>
      </w:r>
      <w:r>
        <w:rPr>
          <w:rFonts w:ascii="Times New Roman" w:hAnsi="Times New Roman" w:cs="Times New Roman"/>
          <w:sz w:val="24"/>
          <w:szCs w:val="24"/>
        </w:rPr>
        <w:t xml:space="preserve"> favoritism</w:t>
      </w:r>
      <w:r>
        <w:rPr>
          <w:rFonts w:ascii="Times New Roman" w:hAnsi="Times New Roman" w:cs="Times New Roman"/>
          <w:sz w:val="24"/>
          <w:szCs w:val="24"/>
        </w:rPr>
        <w:t>.</w:t>
      </w:r>
    </w:p>
    <w:p w14:paraId="590DFC7E" w14:textId="719D9FB4" w:rsidR="0018637D" w:rsidRDefault="009044F1" w:rsidP="009044F1">
      <w:pPr>
        <w:pBdr>
          <w:bottom w:val="single" w:sz="12" w:space="1" w:color="auto"/>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 longer advertisements</w:t>
      </w:r>
      <w:r w:rsidR="0098037D">
        <w:rPr>
          <w:rFonts w:ascii="Times New Roman" w:hAnsi="Times New Roman" w:cs="Times New Roman"/>
          <w:sz w:val="24"/>
          <w:szCs w:val="24"/>
        </w:rPr>
        <w:t xml:space="preserve"> had a higher </w:t>
      </w:r>
      <w:r w:rsidR="00FE5E51">
        <w:rPr>
          <w:rFonts w:ascii="Times New Roman" w:hAnsi="Times New Roman" w:cs="Times New Roman"/>
          <w:sz w:val="24"/>
          <w:szCs w:val="24"/>
        </w:rPr>
        <w:t xml:space="preserve">favor </w:t>
      </w:r>
      <w:r w:rsidR="00252EEF">
        <w:rPr>
          <w:rFonts w:ascii="Times New Roman" w:hAnsi="Times New Roman" w:cs="Times New Roman"/>
          <w:sz w:val="24"/>
          <w:szCs w:val="24"/>
        </w:rPr>
        <w:t>than the shorter advertisements except the 3</w:t>
      </w:r>
      <w:r w:rsidR="00967B6C">
        <w:rPr>
          <w:rFonts w:ascii="Times New Roman" w:hAnsi="Times New Roman" w:cs="Times New Roman"/>
          <w:sz w:val="24"/>
          <w:szCs w:val="24"/>
        </w:rPr>
        <w:t>0</w:t>
      </w:r>
      <w:r w:rsidR="00252EEF">
        <w:rPr>
          <w:rFonts w:ascii="Times New Roman" w:hAnsi="Times New Roman" w:cs="Times New Roman"/>
          <w:sz w:val="24"/>
          <w:szCs w:val="24"/>
        </w:rPr>
        <w:t xml:space="preserve"> second advertisement from </w:t>
      </w:r>
      <w:proofErr w:type="spellStart"/>
      <w:r w:rsidR="00252EEF">
        <w:rPr>
          <w:rFonts w:ascii="Times New Roman" w:hAnsi="Times New Roman" w:cs="Times New Roman"/>
          <w:sz w:val="24"/>
          <w:szCs w:val="24"/>
        </w:rPr>
        <w:t>Seabrooks</w:t>
      </w:r>
      <w:proofErr w:type="spellEnd"/>
      <w:r>
        <w:rPr>
          <w:rFonts w:ascii="Times New Roman" w:hAnsi="Times New Roman" w:cs="Times New Roman"/>
          <w:sz w:val="24"/>
          <w:szCs w:val="24"/>
        </w:rPr>
        <w:t xml:space="preserve"> and the 35 second ad from Tiptree</w:t>
      </w:r>
      <w:r w:rsidR="00252EEF">
        <w:rPr>
          <w:rFonts w:ascii="Times New Roman" w:hAnsi="Times New Roman" w:cs="Times New Roman"/>
          <w:sz w:val="24"/>
          <w:szCs w:val="24"/>
        </w:rPr>
        <w:t>.</w:t>
      </w:r>
      <w:r w:rsidR="00133B9F">
        <w:rPr>
          <w:rFonts w:ascii="Times New Roman" w:hAnsi="Times New Roman" w:cs="Times New Roman"/>
          <w:sz w:val="24"/>
          <w:szCs w:val="24"/>
        </w:rPr>
        <w:t xml:space="preserve"> </w:t>
      </w:r>
      <w:r w:rsidR="008F3622">
        <w:rPr>
          <w:rFonts w:ascii="Times New Roman" w:hAnsi="Times New Roman" w:cs="Times New Roman"/>
          <w:sz w:val="24"/>
          <w:szCs w:val="24"/>
        </w:rPr>
        <w:t>The shorter advertisements were less positively received in this data set</w:t>
      </w:r>
      <w:r w:rsidR="001F7A87">
        <w:rPr>
          <w:rFonts w:ascii="Times New Roman" w:hAnsi="Times New Roman" w:cs="Times New Roman"/>
          <w:sz w:val="24"/>
          <w:szCs w:val="24"/>
        </w:rPr>
        <w:t>.</w:t>
      </w:r>
      <w:r>
        <w:rPr>
          <w:rFonts w:ascii="Times New Roman" w:hAnsi="Times New Roman" w:cs="Times New Roman"/>
          <w:sz w:val="24"/>
          <w:szCs w:val="24"/>
        </w:rPr>
        <w:t xml:space="preserve"> The outliers of the longer advertisements made the long advertisements overall more successful in favoritism compared to the shorter advertisements.</w:t>
      </w:r>
    </w:p>
    <w:p w14:paraId="79B611D3" w14:textId="77777777" w:rsidR="0029437A" w:rsidRDefault="0029437A" w:rsidP="00410DD0">
      <w:pPr>
        <w:spacing w:after="0" w:line="480" w:lineRule="auto"/>
        <w:rPr>
          <w:rFonts w:ascii="Times New Roman" w:hAnsi="Times New Roman" w:cs="Times New Roman"/>
          <w:sz w:val="24"/>
          <w:szCs w:val="24"/>
        </w:rPr>
      </w:pPr>
    </w:p>
    <w:p w14:paraId="015D66C0" w14:textId="77777777" w:rsidR="009044F1" w:rsidRDefault="009044F1" w:rsidP="00E3141B">
      <w:pPr>
        <w:spacing w:after="0" w:line="480" w:lineRule="auto"/>
        <w:rPr>
          <w:rFonts w:ascii="Times New Roman" w:hAnsi="Times New Roman" w:cs="Times New Roman"/>
          <w:sz w:val="24"/>
          <w:szCs w:val="24"/>
        </w:rPr>
      </w:pPr>
    </w:p>
    <w:p w14:paraId="7F2E5F68" w14:textId="77777777" w:rsidR="009044F1" w:rsidRDefault="009044F1" w:rsidP="00E3141B">
      <w:pPr>
        <w:spacing w:after="0" w:line="480" w:lineRule="auto"/>
        <w:rPr>
          <w:rFonts w:ascii="Times New Roman" w:hAnsi="Times New Roman" w:cs="Times New Roman"/>
          <w:sz w:val="24"/>
          <w:szCs w:val="24"/>
        </w:rPr>
      </w:pPr>
    </w:p>
    <w:p w14:paraId="1BA16685" w14:textId="77777777" w:rsidR="009044F1" w:rsidRDefault="009044F1" w:rsidP="00E3141B">
      <w:pPr>
        <w:spacing w:after="0" w:line="480" w:lineRule="auto"/>
        <w:rPr>
          <w:rFonts w:ascii="Times New Roman" w:hAnsi="Times New Roman" w:cs="Times New Roman"/>
          <w:sz w:val="24"/>
          <w:szCs w:val="24"/>
        </w:rPr>
      </w:pPr>
    </w:p>
    <w:p w14:paraId="2A21BA06" w14:textId="77777777" w:rsidR="009044F1" w:rsidRDefault="009044F1" w:rsidP="00E3141B">
      <w:pPr>
        <w:spacing w:after="0" w:line="480" w:lineRule="auto"/>
        <w:rPr>
          <w:rFonts w:ascii="Times New Roman" w:hAnsi="Times New Roman" w:cs="Times New Roman"/>
          <w:sz w:val="24"/>
          <w:szCs w:val="24"/>
        </w:rPr>
      </w:pPr>
    </w:p>
    <w:p w14:paraId="382E9473" w14:textId="77777777" w:rsidR="009044F1" w:rsidRDefault="009044F1" w:rsidP="00E3141B">
      <w:pPr>
        <w:spacing w:after="0" w:line="480" w:lineRule="auto"/>
        <w:rPr>
          <w:rFonts w:ascii="Times New Roman" w:hAnsi="Times New Roman" w:cs="Times New Roman"/>
          <w:sz w:val="24"/>
          <w:szCs w:val="24"/>
        </w:rPr>
      </w:pPr>
    </w:p>
    <w:p w14:paraId="090278E0" w14:textId="6AEA438E" w:rsidR="005E17B3" w:rsidRDefault="0018637D" w:rsidP="00E3141B">
      <w:pPr>
        <w:spacing w:after="0" w:line="480" w:lineRule="auto"/>
        <w:rPr>
          <w:rFonts w:ascii="Times New Roman" w:hAnsi="Times New Roman" w:cs="Times New Roman"/>
          <w:sz w:val="24"/>
          <w:szCs w:val="24"/>
        </w:rPr>
      </w:pPr>
      <w:r>
        <w:rPr>
          <w:rFonts w:ascii="Times New Roman" w:hAnsi="Times New Roman" w:cs="Times New Roman"/>
          <w:sz w:val="24"/>
          <w:szCs w:val="24"/>
        </w:rPr>
        <w:lastRenderedPageBreak/>
        <w:t xml:space="preserve">The following bar graphs are based on the </w:t>
      </w:r>
      <w:r w:rsidR="00F11283">
        <w:rPr>
          <w:rFonts w:ascii="Times New Roman" w:hAnsi="Times New Roman" w:cs="Times New Roman"/>
          <w:sz w:val="24"/>
          <w:szCs w:val="24"/>
        </w:rPr>
        <w:t>Likert</w:t>
      </w:r>
      <w:r>
        <w:rPr>
          <w:rFonts w:ascii="Times New Roman" w:hAnsi="Times New Roman" w:cs="Times New Roman"/>
          <w:sz w:val="24"/>
          <w:szCs w:val="24"/>
        </w:rPr>
        <w:t xml:space="preserve"> scale; S</w:t>
      </w:r>
      <w:r w:rsidR="00F11283">
        <w:rPr>
          <w:rFonts w:ascii="Times New Roman" w:hAnsi="Times New Roman" w:cs="Times New Roman"/>
          <w:sz w:val="24"/>
          <w:szCs w:val="24"/>
        </w:rPr>
        <w:t>trongly disagree (1), disagree (2), Neither agree nor disagree (3), agree (4), Strongly agree (5). Participants were asked</w:t>
      </w:r>
      <w:r w:rsidR="005E17B3">
        <w:rPr>
          <w:rFonts w:ascii="Times New Roman" w:hAnsi="Times New Roman" w:cs="Times New Roman"/>
          <w:sz w:val="24"/>
          <w:szCs w:val="24"/>
        </w:rPr>
        <w:t xml:space="preserve"> the following questions at the end of the survey:</w:t>
      </w:r>
    </w:p>
    <w:p w14:paraId="3EE3D3A3" w14:textId="77777777" w:rsidR="005E17B3" w:rsidRPr="0066313F" w:rsidRDefault="005E17B3" w:rsidP="00E3141B">
      <w:pPr>
        <w:pStyle w:val="ListParagraph"/>
        <w:numPr>
          <w:ilvl w:val="0"/>
          <w:numId w:val="7"/>
        </w:numPr>
        <w:spacing w:after="0" w:line="480" w:lineRule="auto"/>
        <w:rPr>
          <w:rFonts w:ascii="Times New Roman" w:hAnsi="Times New Roman" w:cs="Times New Roman"/>
          <w:sz w:val="24"/>
          <w:szCs w:val="24"/>
        </w:rPr>
      </w:pPr>
      <w:r w:rsidRPr="00E1618D">
        <w:rPr>
          <w:rFonts w:ascii="Times New Roman" w:hAnsi="Times New Roman" w:cs="Times New Roman"/>
          <w:sz w:val="24"/>
          <w:szCs w:val="24"/>
        </w:rPr>
        <w:t>I would buy this product</w:t>
      </w:r>
    </w:p>
    <w:p w14:paraId="453AD8C6" w14:textId="77777777" w:rsidR="005E17B3" w:rsidRDefault="005E17B3" w:rsidP="00E3141B">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 was entertained by the advertisement of this product</w:t>
      </w:r>
    </w:p>
    <w:p w14:paraId="7D9B057C" w14:textId="77777777" w:rsidR="005E17B3" w:rsidRDefault="005E17B3" w:rsidP="00E3141B">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 would like or upvote this advertisement on social media</w:t>
      </w:r>
    </w:p>
    <w:p w14:paraId="3F2E52EB" w14:textId="77777777" w:rsidR="005E17B3" w:rsidRDefault="005E17B3" w:rsidP="00E3141B">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 am interested in this brand</w:t>
      </w:r>
    </w:p>
    <w:p w14:paraId="6F2FD85C" w14:textId="77777777" w:rsidR="005E17B3" w:rsidRDefault="005E17B3" w:rsidP="00E3141B">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 would share this advertisement with my friends</w:t>
      </w:r>
    </w:p>
    <w:p w14:paraId="198C3D35" w14:textId="77777777" w:rsidR="005E17B3" w:rsidRDefault="005E17B3" w:rsidP="00E3141B">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 would share this advertisement with my family</w:t>
      </w:r>
    </w:p>
    <w:p w14:paraId="3414D06E" w14:textId="77777777" w:rsidR="005E17B3" w:rsidRDefault="005E17B3" w:rsidP="00E3141B">
      <w:pPr>
        <w:pStyle w:val="ListParagraph"/>
        <w:numPr>
          <w:ilvl w:val="0"/>
          <w:numId w:val="7"/>
        </w:numPr>
        <w:spacing w:after="0" w:line="480" w:lineRule="auto"/>
        <w:rPr>
          <w:rFonts w:ascii="Times New Roman" w:hAnsi="Times New Roman" w:cs="Times New Roman"/>
          <w:sz w:val="24"/>
          <w:szCs w:val="24"/>
        </w:rPr>
      </w:pPr>
      <w:r>
        <w:rPr>
          <w:rFonts w:ascii="Times New Roman" w:hAnsi="Times New Roman" w:cs="Times New Roman"/>
          <w:sz w:val="24"/>
          <w:szCs w:val="24"/>
        </w:rPr>
        <w:t>I would comment on this advertisement if I could</w:t>
      </w:r>
    </w:p>
    <w:p w14:paraId="1C6D74C5" w14:textId="77777777" w:rsidR="000A4EB2" w:rsidRDefault="000A4EB2" w:rsidP="00E3141B">
      <w:pPr>
        <w:spacing w:after="0" w:line="480" w:lineRule="auto"/>
        <w:rPr>
          <w:rFonts w:ascii="Times New Roman" w:hAnsi="Times New Roman" w:cs="Times New Roman"/>
          <w:sz w:val="24"/>
          <w:szCs w:val="24"/>
        </w:rPr>
      </w:pPr>
    </w:p>
    <w:p w14:paraId="58AC60C8" w14:textId="204544CF" w:rsidR="0018637D" w:rsidRDefault="00E3141B" w:rsidP="00E3141B">
      <w:pPr>
        <w:spacing w:after="0" w:line="480" w:lineRule="auto"/>
        <w:rPr>
          <w:rFonts w:ascii="Times New Roman" w:hAnsi="Times New Roman" w:cs="Times New Roman"/>
          <w:sz w:val="24"/>
          <w:szCs w:val="24"/>
        </w:rPr>
      </w:pPr>
      <w:r>
        <w:rPr>
          <w:rFonts w:ascii="Times New Roman" w:hAnsi="Times New Roman" w:cs="Times New Roman"/>
          <w:sz w:val="24"/>
          <w:szCs w:val="24"/>
        </w:rPr>
        <w:t>The following data shows the averages on the Likert scale for these questions on the individual advertisements a</w:t>
      </w:r>
      <w:r w:rsidR="00B24FE3">
        <w:rPr>
          <w:rFonts w:ascii="Times New Roman" w:hAnsi="Times New Roman" w:cs="Times New Roman"/>
          <w:sz w:val="24"/>
          <w:szCs w:val="24"/>
        </w:rPr>
        <w:t>s well as</w:t>
      </w:r>
      <w:r>
        <w:rPr>
          <w:rFonts w:ascii="Times New Roman" w:hAnsi="Times New Roman" w:cs="Times New Roman"/>
          <w:sz w:val="24"/>
          <w:szCs w:val="24"/>
        </w:rPr>
        <w:t xml:space="preserve"> on average</w:t>
      </w:r>
      <w:r w:rsidR="00B24FE3">
        <w:rPr>
          <w:rFonts w:ascii="Times New Roman" w:hAnsi="Times New Roman" w:cs="Times New Roman"/>
          <w:sz w:val="24"/>
          <w:szCs w:val="24"/>
        </w:rPr>
        <w:t xml:space="preserve"> the</w:t>
      </w:r>
      <w:r>
        <w:rPr>
          <w:rFonts w:ascii="Times New Roman" w:hAnsi="Times New Roman" w:cs="Times New Roman"/>
          <w:sz w:val="24"/>
          <w:szCs w:val="24"/>
        </w:rPr>
        <w:t xml:space="preserve"> short vs long advertisements.</w:t>
      </w:r>
      <w:r w:rsidR="005E17B3">
        <w:rPr>
          <w:rFonts w:ascii="Times New Roman" w:hAnsi="Times New Roman" w:cs="Times New Roman"/>
          <w:sz w:val="24"/>
          <w:szCs w:val="24"/>
        </w:rPr>
        <w:t xml:space="preserve"> </w:t>
      </w:r>
    </w:p>
    <w:p w14:paraId="2C194594" w14:textId="77777777" w:rsidR="00E3141B" w:rsidRDefault="00E3141B" w:rsidP="00E3141B">
      <w:pPr>
        <w:spacing w:after="0" w:line="480" w:lineRule="auto"/>
        <w:rPr>
          <w:rFonts w:ascii="Times New Roman" w:hAnsi="Times New Roman" w:cs="Times New Roman"/>
          <w:sz w:val="24"/>
          <w:szCs w:val="24"/>
        </w:rPr>
      </w:pPr>
    </w:p>
    <w:p w14:paraId="6955B56D" w14:textId="77777777" w:rsidR="00E3141B" w:rsidRDefault="00E3141B" w:rsidP="00E3141B">
      <w:pPr>
        <w:spacing w:after="0" w:line="480" w:lineRule="auto"/>
        <w:rPr>
          <w:rFonts w:ascii="Times New Roman" w:hAnsi="Times New Roman" w:cs="Times New Roman"/>
          <w:sz w:val="24"/>
          <w:szCs w:val="24"/>
        </w:rPr>
      </w:pPr>
    </w:p>
    <w:p w14:paraId="566E266F" w14:textId="77777777" w:rsidR="009044F1" w:rsidRDefault="009044F1" w:rsidP="00E3141B">
      <w:pPr>
        <w:spacing w:after="0" w:line="480" w:lineRule="auto"/>
        <w:rPr>
          <w:rFonts w:ascii="Times New Roman" w:hAnsi="Times New Roman" w:cs="Times New Roman"/>
          <w:sz w:val="24"/>
          <w:szCs w:val="24"/>
        </w:rPr>
      </w:pPr>
    </w:p>
    <w:p w14:paraId="5F1F6EE4" w14:textId="77777777" w:rsidR="009044F1" w:rsidRDefault="009044F1" w:rsidP="00E3141B">
      <w:pPr>
        <w:spacing w:after="0" w:line="480" w:lineRule="auto"/>
        <w:rPr>
          <w:rFonts w:ascii="Times New Roman" w:hAnsi="Times New Roman" w:cs="Times New Roman"/>
          <w:sz w:val="24"/>
          <w:szCs w:val="24"/>
        </w:rPr>
      </w:pPr>
    </w:p>
    <w:p w14:paraId="6C8CDE5C" w14:textId="77777777" w:rsidR="009044F1" w:rsidRDefault="009044F1" w:rsidP="00E3141B">
      <w:pPr>
        <w:spacing w:after="0" w:line="480" w:lineRule="auto"/>
        <w:rPr>
          <w:rFonts w:ascii="Times New Roman" w:hAnsi="Times New Roman" w:cs="Times New Roman"/>
          <w:sz w:val="24"/>
          <w:szCs w:val="24"/>
        </w:rPr>
      </w:pPr>
    </w:p>
    <w:p w14:paraId="05CB1038" w14:textId="10F4289A" w:rsidR="0029437A" w:rsidRDefault="009E02E5"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300BE8C8" wp14:editId="392C23B9">
            <wp:extent cx="3703320" cy="2226095"/>
            <wp:effectExtent l="0" t="0" r="0" b="317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712107" cy="2231377"/>
                    </a:xfrm>
                    <a:prstGeom prst="rect">
                      <a:avLst/>
                    </a:prstGeom>
                    <a:noFill/>
                  </pic:spPr>
                </pic:pic>
              </a:graphicData>
            </a:graphic>
          </wp:inline>
        </w:drawing>
      </w:r>
    </w:p>
    <w:p w14:paraId="1972D3DF" w14:textId="28CD10E8" w:rsidR="0029437A" w:rsidRDefault="0029437A" w:rsidP="00410DD0">
      <w:pPr>
        <w:spacing w:after="0" w:line="480" w:lineRule="auto"/>
        <w:rPr>
          <w:rFonts w:ascii="Times New Roman" w:hAnsi="Times New Roman" w:cs="Times New Roman"/>
          <w:sz w:val="24"/>
          <w:szCs w:val="24"/>
        </w:rPr>
      </w:pPr>
      <w:r>
        <w:rPr>
          <w:rFonts w:ascii="Times New Roman" w:hAnsi="Times New Roman" w:cs="Times New Roman"/>
          <w:sz w:val="24"/>
          <w:szCs w:val="24"/>
        </w:rPr>
        <w:t>Bar Graph 1:</w:t>
      </w:r>
      <w:r w:rsidR="008F3622">
        <w:rPr>
          <w:rFonts w:ascii="Times New Roman" w:hAnsi="Times New Roman" w:cs="Times New Roman"/>
          <w:sz w:val="24"/>
          <w:szCs w:val="24"/>
        </w:rPr>
        <w:t xml:space="preserve"> This bar graph shows from 1 (Strongly disagree) to 5 (Strongly agree) on average how a participant felt abou</w:t>
      </w:r>
      <w:r w:rsidR="009934EE">
        <w:rPr>
          <w:rFonts w:ascii="Times New Roman" w:hAnsi="Times New Roman" w:cs="Times New Roman"/>
          <w:sz w:val="24"/>
          <w:szCs w:val="24"/>
        </w:rPr>
        <w:t>t how</w:t>
      </w:r>
      <w:r w:rsidR="003870DB">
        <w:rPr>
          <w:rFonts w:ascii="Times New Roman" w:hAnsi="Times New Roman" w:cs="Times New Roman"/>
          <w:sz w:val="24"/>
          <w:szCs w:val="24"/>
        </w:rPr>
        <w:t xml:space="preserve"> likely they would buy the product shown.</w:t>
      </w:r>
    </w:p>
    <w:p w14:paraId="4155C8C1" w14:textId="22980B49" w:rsidR="00985B98" w:rsidRDefault="0059339C" w:rsidP="00410DD0">
      <w:pPr>
        <w:spacing w:after="0" w:line="480" w:lineRule="auto"/>
      </w:pPr>
      <w:r>
        <w:rPr>
          <w:noProof/>
        </w:rPr>
        <w:drawing>
          <wp:inline distT="0" distB="0" distL="0" distR="0" wp14:anchorId="246A2D51" wp14:editId="273D560B">
            <wp:extent cx="3432175" cy="2402205"/>
            <wp:effectExtent l="0" t="0" r="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432175" cy="2402205"/>
                    </a:xfrm>
                    <a:prstGeom prst="rect">
                      <a:avLst/>
                    </a:prstGeom>
                    <a:noFill/>
                  </pic:spPr>
                </pic:pic>
              </a:graphicData>
            </a:graphic>
          </wp:inline>
        </w:drawing>
      </w:r>
      <w:r w:rsidR="00985B98" w:rsidRPr="00985B98">
        <w:t xml:space="preserve"> </w:t>
      </w:r>
    </w:p>
    <w:p w14:paraId="1D9C8A26" w14:textId="5D347ABF" w:rsidR="008659B0" w:rsidRDefault="00985B98" w:rsidP="00410DD0">
      <w:pPr>
        <w:spacing w:after="0" w:line="480" w:lineRule="auto"/>
        <w:rPr>
          <w:rFonts w:ascii="Times New Roman" w:hAnsi="Times New Roman" w:cs="Times New Roman"/>
          <w:sz w:val="24"/>
          <w:szCs w:val="24"/>
        </w:rPr>
      </w:pPr>
      <w:r w:rsidRPr="00985B98">
        <w:rPr>
          <w:rFonts w:ascii="Times New Roman" w:hAnsi="Times New Roman" w:cs="Times New Roman"/>
          <w:sz w:val="24"/>
          <w:szCs w:val="24"/>
        </w:rPr>
        <w:t>Bar Graph 1a: The means in Bar Graph 1 were averaged in their respective categories of either a short advertisement (5-16 seconds) or long advertisement (30+ seconds).</w:t>
      </w:r>
    </w:p>
    <w:p w14:paraId="70A0200C" w14:textId="054BA289" w:rsidR="00D30216" w:rsidRDefault="00D30216" w:rsidP="00DF17FF">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ab/>
        <w:t>These graphs are the means of the responses of the Likert scale question “</w:t>
      </w:r>
      <w:r w:rsidR="00297BFF">
        <w:rPr>
          <w:rFonts w:ascii="Times New Roman" w:hAnsi="Times New Roman" w:cs="Times New Roman"/>
          <w:sz w:val="24"/>
          <w:szCs w:val="24"/>
        </w:rPr>
        <w:t>I would buy this product</w:t>
      </w:r>
      <w:r>
        <w:rPr>
          <w:rFonts w:ascii="Times New Roman" w:hAnsi="Times New Roman" w:cs="Times New Roman"/>
          <w:sz w:val="24"/>
          <w:szCs w:val="24"/>
        </w:rPr>
        <w:t>”</w:t>
      </w:r>
      <w:r w:rsidR="007D039B">
        <w:rPr>
          <w:rFonts w:ascii="Times New Roman" w:hAnsi="Times New Roman" w:cs="Times New Roman"/>
          <w:sz w:val="24"/>
          <w:szCs w:val="24"/>
        </w:rPr>
        <w:t xml:space="preserve"> by participants who recalled the particular advertisement and brand.</w:t>
      </w:r>
      <w:r w:rsidR="00297BFF">
        <w:rPr>
          <w:rFonts w:ascii="Times New Roman" w:hAnsi="Times New Roman" w:cs="Times New Roman"/>
          <w:sz w:val="24"/>
          <w:szCs w:val="24"/>
        </w:rPr>
        <w:t xml:space="preserve"> Participants on average </w:t>
      </w:r>
      <w:r w:rsidR="00910A67">
        <w:rPr>
          <w:rFonts w:ascii="Times New Roman" w:hAnsi="Times New Roman" w:cs="Times New Roman"/>
          <w:sz w:val="24"/>
          <w:szCs w:val="24"/>
        </w:rPr>
        <w:t>favored</w:t>
      </w:r>
      <w:r w:rsidR="00297BFF">
        <w:rPr>
          <w:rFonts w:ascii="Times New Roman" w:hAnsi="Times New Roman" w:cs="Times New Roman"/>
          <w:sz w:val="24"/>
          <w:szCs w:val="24"/>
        </w:rPr>
        <w:t xml:space="preserve"> the</w:t>
      </w:r>
      <w:r w:rsidR="00910A67">
        <w:rPr>
          <w:rFonts w:ascii="Times New Roman" w:hAnsi="Times New Roman" w:cs="Times New Roman"/>
          <w:sz w:val="24"/>
          <w:szCs w:val="24"/>
        </w:rPr>
        <w:t xml:space="preserve"> short advertisements over the longer ones in terms of </w:t>
      </w:r>
      <w:r w:rsidR="0059339C">
        <w:rPr>
          <w:rFonts w:ascii="Times New Roman" w:hAnsi="Times New Roman" w:cs="Times New Roman"/>
          <w:sz w:val="24"/>
          <w:szCs w:val="24"/>
        </w:rPr>
        <w:t>purchase intention</w:t>
      </w:r>
      <w:r w:rsidR="00910A67">
        <w:rPr>
          <w:rFonts w:ascii="Times New Roman" w:hAnsi="Times New Roman" w:cs="Times New Roman"/>
          <w:sz w:val="24"/>
          <w:szCs w:val="24"/>
        </w:rPr>
        <w:t>.</w:t>
      </w:r>
    </w:p>
    <w:p w14:paraId="1552FB3B" w14:textId="6F89D3E1" w:rsidR="0029437A" w:rsidRDefault="0029437A" w:rsidP="00410DD0">
      <w:pPr>
        <w:spacing w:after="0" w:line="480" w:lineRule="auto"/>
        <w:rPr>
          <w:rFonts w:ascii="Times New Roman" w:hAnsi="Times New Roman" w:cs="Times New Roman"/>
          <w:sz w:val="24"/>
          <w:szCs w:val="24"/>
        </w:rPr>
      </w:pPr>
    </w:p>
    <w:p w14:paraId="748B9B72" w14:textId="386890EA" w:rsidR="008659B0" w:rsidRDefault="002D4378"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50B723C" wp14:editId="7E7942DF">
            <wp:extent cx="4119892" cy="24765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4120861" cy="2477082"/>
                    </a:xfrm>
                    <a:prstGeom prst="rect">
                      <a:avLst/>
                    </a:prstGeom>
                    <a:noFill/>
                  </pic:spPr>
                </pic:pic>
              </a:graphicData>
            </a:graphic>
          </wp:inline>
        </w:drawing>
      </w:r>
    </w:p>
    <w:p w14:paraId="0C163B01" w14:textId="53B3F7D2" w:rsidR="00DF17FF" w:rsidRDefault="00DF17FF" w:rsidP="00410DD0">
      <w:pPr>
        <w:spacing w:after="0" w:line="480" w:lineRule="auto"/>
        <w:rPr>
          <w:rFonts w:ascii="Times New Roman" w:hAnsi="Times New Roman" w:cs="Times New Roman"/>
          <w:sz w:val="24"/>
          <w:szCs w:val="24"/>
        </w:rPr>
      </w:pPr>
      <w:r>
        <w:rPr>
          <w:rFonts w:ascii="Times New Roman" w:hAnsi="Times New Roman" w:cs="Times New Roman"/>
          <w:sz w:val="24"/>
          <w:szCs w:val="24"/>
        </w:rPr>
        <w:t>Bar Graph 2:</w:t>
      </w:r>
      <w:r w:rsidR="00150F0C" w:rsidRPr="00150F0C">
        <w:rPr>
          <w:rFonts w:ascii="Times New Roman" w:hAnsi="Times New Roman" w:cs="Times New Roman"/>
          <w:sz w:val="24"/>
          <w:szCs w:val="24"/>
        </w:rPr>
        <w:t xml:space="preserve"> </w:t>
      </w:r>
      <w:r w:rsidR="00150F0C">
        <w:rPr>
          <w:rFonts w:ascii="Times New Roman" w:hAnsi="Times New Roman" w:cs="Times New Roman"/>
          <w:sz w:val="24"/>
          <w:szCs w:val="24"/>
        </w:rPr>
        <w:t xml:space="preserve">This bar graph shows from 1 (Strongly disagree) to 5 (Strongly agree) on average how </w:t>
      </w:r>
      <w:r w:rsidR="00910A67">
        <w:rPr>
          <w:rFonts w:ascii="Times New Roman" w:hAnsi="Times New Roman" w:cs="Times New Roman"/>
          <w:sz w:val="24"/>
          <w:szCs w:val="24"/>
        </w:rPr>
        <w:t xml:space="preserve">entertained </w:t>
      </w:r>
      <w:r w:rsidR="00150F0C">
        <w:rPr>
          <w:rFonts w:ascii="Times New Roman" w:hAnsi="Times New Roman" w:cs="Times New Roman"/>
          <w:sz w:val="24"/>
          <w:szCs w:val="24"/>
        </w:rPr>
        <w:t>a participant felt about the</w:t>
      </w:r>
      <w:r w:rsidR="00910A67">
        <w:rPr>
          <w:rFonts w:ascii="Times New Roman" w:hAnsi="Times New Roman" w:cs="Times New Roman"/>
          <w:sz w:val="24"/>
          <w:szCs w:val="24"/>
        </w:rPr>
        <w:t xml:space="preserve"> advertisement.</w:t>
      </w:r>
    </w:p>
    <w:p w14:paraId="0A3400A8" w14:textId="77777777" w:rsidR="00985B98" w:rsidRDefault="002D4378" w:rsidP="00410DD0">
      <w:pPr>
        <w:spacing w:after="0" w:line="480" w:lineRule="auto"/>
      </w:pPr>
      <w:r>
        <w:rPr>
          <w:rFonts w:ascii="Times New Roman" w:hAnsi="Times New Roman" w:cs="Times New Roman"/>
          <w:noProof/>
          <w:sz w:val="24"/>
          <w:szCs w:val="24"/>
        </w:rPr>
        <w:drawing>
          <wp:inline distT="0" distB="0" distL="0" distR="0" wp14:anchorId="7B817372" wp14:editId="327AE52F">
            <wp:extent cx="3415780" cy="2339340"/>
            <wp:effectExtent l="0" t="0" r="0" b="381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416535" cy="2339857"/>
                    </a:xfrm>
                    <a:prstGeom prst="rect">
                      <a:avLst/>
                    </a:prstGeom>
                    <a:noFill/>
                  </pic:spPr>
                </pic:pic>
              </a:graphicData>
            </a:graphic>
          </wp:inline>
        </w:drawing>
      </w:r>
      <w:r w:rsidR="00985B98" w:rsidRPr="00985B98">
        <w:t xml:space="preserve"> </w:t>
      </w:r>
    </w:p>
    <w:p w14:paraId="72D2E9DB" w14:textId="2E4E3AD6" w:rsidR="002D4378" w:rsidRDefault="00985B98" w:rsidP="00410DD0">
      <w:pPr>
        <w:spacing w:after="0" w:line="480" w:lineRule="auto"/>
        <w:rPr>
          <w:rFonts w:ascii="Times New Roman" w:hAnsi="Times New Roman" w:cs="Times New Roman"/>
          <w:sz w:val="24"/>
          <w:szCs w:val="24"/>
        </w:rPr>
      </w:pPr>
      <w:r w:rsidRPr="00985B98">
        <w:rPr>
          <w:rFonts w:ascii="Times New Roman" w:hAnsi="Times New Roman" w:cs="Times New Roman"/>
          <w:sz w:val="24"/>
          <w:szCs w:val="24"/>
        </w:rPr>
        <w:t>Bar Graph 2a: The means in Bar Graph 2 were averaged in their respective categories of either a short advertisement (5-16 seconds) or long advertisement (30+ seconds).</w:t>
      </w:r>
    </w:p>
    <w:p w14:paraId="251BE172" w14:textId="0AC74739" w:rsidR="00DF17FF" w:rsidRDefault="00D30216" w:rsidP="00E3141B">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ab/>
        <w:t>These graphs are the means of the responses of the Likert scale question “</w:t>
      </w:r>
      <w:r w:rsidR="006C08E2" w:rsidRPr="006C08E2">
        <w:rPr>
          <w:rFonts w:ascii="Times New Roman" w:hAnsi="Times New Roman" w:cs="Times New Roman"/>
          <w:sz w:val="24"/>
          <w:szCs w:val="24"/>
        </w:rPr>
        <w:t>I was entertained by the advertisement of this product</w:t>
      </w:r>
      <w:r>
        <w:rPr>
          <w:rFonts w:ascii="Times New Roman" w:hAnsi="Times New Roman" w:cs="Times New Roman"/>
          <w:sz w:val="24"/>
          <w:szCs w:val="24"/>
        </w:rPr>
        <w:t>”</w:t>
      </w:r>
      <w:r w:rsidR="007D039B">
        <w:rPr>
          <w:rFonts w:ascii="Times New Roman" w:hAnsi="Times New Roman" w:cs="Times New Roman"/>
          <w:sz w:val="24"/>
          <w:szCs w:val="24"/>
        </w:rPr>
        <w:t xml:space="preserve"> by participants who recalled the particular advertisement and brand.</w:t>
      </w:r>
      <w:r w:rsidR="001906F6">
        <w:rPr>
          <w:rFonts w:ascii="Times New Roman" w:hAnsi="Times New Roman" w:cs="Times New Roman"/>
          <w:sz w:val="24"/>
          <w:szCs w:val="24"/>
        </w:rPr>
        <w:t xml:space="preserve"> On average, participants were more entertained by the longer advertisements.</w:t>
      </w:r>
    </w:p>
    <w:p w14:paraId="187C876A" w14:textId="3CDBB067" w:rsidR="002D4378" w:rsidRDefault="00FC71C3"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A3727EA" wp14:editId="4427E99B">
            <wp:extent cx="4310041" cy="2590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4311588" cy="2591730"/>
                    </a:xfrm>
                    <a:prstGeom prst="rect">
                      <a:avLst/>
                    </a:prstGeom>
                    <a:noFill/>
                  </pic:spPr>
                </pic:pic>
              </a:graphicData>
            </a:graphic>
          </wp:inline>
        </w:drawing>
      </w:r>
    </w:p>
    <w:p w14:paraId="6D246CD8" w14:textId="5F464CC6" w:rsidR="00DF17FF" w:rsidRPr="00150F0C" w:rsidRDefault="00DF17FF" w:rsidP="00410DD0">
      <w:pPr>
        <w:spacing w:after="0" w:line="480" w:lineRule="auto"/>
      </w:pPr>
      <w:r>
        <w:rPr>
          <w:rFonts w:ascii="Times New Roman" w:hAnsi="Times New Roman" w:cs="Times New Roman"/>
          <w:sz w:val="24"/>
          <w:szCs w:val="24"/>
        </w:rPr>
        <w:t>Bar Graph 3</w:t>
      </w:r>
      <w:r w:rsidR="00150F0C">
        <w:rPr>
          <w:rFonts w:ascii="Times New Roman" w:hAnsi="Times New Roman" w:cs="Times New Roman"/>
          <w:sz w:val="24"/>
          <w:szCs w:val="24"/>
        </w:rPr>
        <w:t>:</w:t>
      </w:r>
      <w:r w:rsidR="00150F0C" w:rsidRPr="00150F0C">
        <w:rPr>
          <w:rFonts w:ascii="Times New Roman" w:hAnsi="Times New Roman" w:cs="Times New Roman"/>
          <w:sz w:val="24"/>
          <w:szCs w:val="24"/>
        </w:rPr>
        <w:t xml:space="preserve"> </w:t>
      </w:r>
      <w:r w:rsidR="00150F0C">
        <w:rPr>
          <w:rFonts w:ascii="Times New Roman" w:hAnsi="Times New Roman" w:cs="Times New Roman"/>
          <w:sz w:val="24"/>
          <w:szCs w:val="24"/>
        </w:rPr>
        <w:t xml:space="preserve">This bar graph shows from 1 (Strongly disagree) to 5 (Strongly agree) on average how </w:t>
      </w:r>
      <w:r w:rsidR="00E11DB0">
        <w:rPr>
          <w:rFonts w:ascii="Times New Roman" w:hAnsi="Times New Roman" w:cs="Times New Roman"/>
          <w:sz w:val="24"/>
          <w:szCs w:val="24"/>
        </w:rPr>
        <w:t xml:space="preserve">likely a participant would like or upvote </w:t>
      </w:r>
      <w:r w:rsidR="00B82CE8">
        <w:rPr>
          <w:rFonts w:ascii="Times New Roman" w:hAnsi="Times New Roman" w:cs="Times New Roman"/>
          <w:sz w:val="24"/>
          <w:szCs w:val="24"/>
        </w:rPr>
        <w:t>the particular advertisement.</w:t>
      </w:r>
    </w:p>
    <w:p w14:paraId="2B4B2438" w14:textId="77777777" w:rsidR="00985B98" w:rsidRDefault="00371C57" w:rsidP="00410DD0">
      <w:pPr>
        <w:spacing w:after="0" w:line="480" w:lineRule="auto"/>
      </w:pPr>
      <w:r>
        <w:rPr>
          <w:rFonts w:ascii="Times New Roman" w:hAnsi="Times New Roman" w:cs="Times New Roman"/>
          <w:noProof/>
          <w:sz w:val="24"/>
          <w:szCs w:val="24"/>
        </w:rPr>
        <w:drawing>
          <wp:inline distT="0" distB="0" distL="0" distR="0" wp14:anchorId="0E4925B1" wp14:editId="0F1DFA22">
            <wp:extent cx="3255645" cy="2468880"/>
            <wp:effectExtent l="0" t="0" r="1905" b="762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55645" cy="2468880"/>
                    </a:xfrm>
                    <a:prstGeom prst="rect">
                      <a:avLst/>
                    </a:prstGeom>
                    <a:noFill/>
                  </pic:spPr>
                </pic:pic>
              </a:graphicData>
            </a:graphic>
          </wp:inline>
        </w:drawing>
      </w:r>
      <w:r w:rsidR="00985B98" w:rsidRPr="00985B98">
        <w:t xml:space="preserve"> </w:t>
      </w:r>
    </w:p>
    <w:p w14:paraId="55BF4B58" w14:textId="7B7DFC76" w:rsidR="00FC71C3" w:rsidRDefault="00985B98" w:rsidP="00410DD0">
      <w:pPr>
        <w:spacing w:after="0" w:line="480" w:lineRule="auto"/>
        <w:rPr>
          <w:rFonts w:ascii="Times New Roman" w:hAnsi="Times New Roman" w:cs="Times New Roman"/>
          <w:sz w:val="24"/>
          <w:szCs w:val="24"/>
        </w:rPr>
      </w:pPr>
      <w:r w:rsidRPr="00985B98">
        <w:rPr>
          <w:rFonts w:ascii="Times New Roman" w:hAnsi="Times New Roman" w:cs="Times New Roman"/>
          <w:sz w:val="24"/>
          <w:szCs w:val="24"/>
        </w:rPr>
        <w:t>Bar Graph 3a: The means in Bar Graph 3 were averaged in their respective categories of either a short advertisement (5-16 seconds) or long advertisement (30+ seconds).</w:t>
      </w:r>
    </w:p>
    <w:p w14:paraId="67C6EA0E" w14:textId="7B5D7641" w:rsidR="00DF17FF" w:rsidRDefault="00D30216" w:rsidP="00E3141B">
      <w:pPr>
        <w:pBdr>
          <w:bottom w:val="single" w:sz="12" w:space="1" w:color="auto"/>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These graphs are the means of the responses of the Likert scale question “</w:t>
      </w:r>
      <w:r w:rsidR="002A0E95" w:rsidRPr="002A0E95">
        <w:rPr>
          <w:rFonts w:ascii="Times New Roman" w:hAnsi="Times New Roman" w:cs="Times New Roman"/>
          <w:sz w:val="24"/>
          <w:szCs w:val="24"/>
        </w:rPr>
        <w:t>I would like or upvote this advertisement on social media</w:t>
      </w:r>
      <w:r>
        <w:rPr>
          <w:rFonts w:ascii="Times New Roman" w:hAnsi="Times New Roman" w:cs="Times New Roman"/>
          <w:sz w:val="24"/>
          <w:szCs w:val="24"/>
        </w:rPr>
        <w:t>”</w:t>
      </w:r>
      <w:r w:rsidR="007D039B">
        <w:rPr>
          <w:rFonts w:ascii="Times New Roman" w:hAnsi="Times New Roman" w:cs="Times New Roman"/>
          <w:sz w:val="24"/>
          <w:szCs w:val="24"/>
        </w:rPr>
        <w:t xml:space="preserve"> by participants who recalled the particular advertisement and brand.</w:t>
      </w:r>
      <w:r w:rsidR="00642F13">
        <w:rPr>
          <w:rFonts w:ascii="Times New Roman" w:hAnsi="Times New Roman" w:cs="Times New Roman"/>
          <w:sz w:val="24"/>
          <w:szCs w:val="24"/>
        </w:rPr>
        <w:t xml:space="preserve"> On average, participants were more likely to like or upvote the longer advertisements.</w:t>
      </w:r>
    </w:p>
    <w:p w14:paraId="500D7A03" w14:textId="29A5FF7D" w:rsidR="00371C57" w:rsidRDefault="00371C57"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148C257" wp14:editId="756E75B1">
            <wp:extent cx="4584700" cy="2755900"/>
            <wp:effectExtent l="0" t="0" r="6350" b="635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584700" cy="2755900"/>
                    </a:xfrm>
                    <a:prstGeom prst="rect">
                      <a:avLst/>
                    </a:prstGeom>
                    <a:noFill/>
                  </pic:spPr>
                </pic:pic>
              </a:graphicData>
            </a:graphic>
          </wp:inline>
        </w:drawing>
      </w:r>
    </w:p>
    <w:p w14:paraId="0CC5FDDE" w14:textId="76452F1F" w:rsidR="00DF17FF" w:rsidRDefault="00DF17FF" w:rsidP="00410DD0">
      <w:pPr>
        <w:spacing w:after="0" w:line="480" w:lineRule="auto"/>
        <w:rPr>
          <w:rFonts w:ascii="Times New Roman" w:hAnsi="Times New Roman" w:cs="Times New Roman"/>
          <w:sz w:val="24"/>
          <w:szCs w:val="24"/>
        </w:rPr>
      </w:pPr>
      <w:r>
        <w:rPr>
          <w:rFonts w:ascii="Times New Roman" w:hAnsi="Times New Roman" w:cs="Times New Roman"/>
          <w:sz w:val="24"/>
          <w:szCs w:val="24"/>
        </w:rPr>
        <w:t>Bar Graph 4:</w:t>
      </w:r>
      <w:r w:rsidR="00150F0C" w:rsidRPr="00150F0C">
        <w:rPr>
          <w:rFonts w:ascii="Times New Roman" w:hAnsi="Times New Roman" w:cs="Times New Roman"/>
          <w:sz w:val="24"/>
          <w:szCs w:val="24"/>
        </w:rPr>
        <w:t xml:space="preserve"> </w:t>
      </w:r>
      <w:r w:rsidR="00150F0C">
        <w:rPr>
          <w:rFonts w:ascii="Times New Roman" w:hAnsi="Times New Roman" w:cs="Times New Roman"/>
          <w:sz w:val="24"/>
          <w:szCs w:val="24"/>
        </w:rPr>
        <w:t xml:space="preserve">This bar graph shows from 1 (Strongly disagree) to 5 (Strongly agree) on average how </w:t>
      </w:r>
      <w:r w:rsidR="00642F13">
        <w:rPr>
          <w:rFonts w:ascii="Times New Roman" w:hAnsi="Times New Roman" w:cs="Times New Roman"/>
          <w:sz w:val="24"/>
          <w:szCs w:val="24"/>
        </w:rPr>
        <w:t>interested a participant was with the brand.</w:t>
      </w:r>
    </w:p>
    <w:p w14:paraId="5E32B23E" w14:textId="77777777" w:rsidR="00985B98" w:rsidRDefault="00264D13"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84D92AB" wp14:editId="55139CE4">
            <wp:extent cx="3017520" cy="2361178"/>
            <wp:effectExtent l="0" t="0" r="0" b="127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3018553" cy="2361986"/>
                    </a:xfrm>
                    <a:prstGeom prst="rect">
                      <a:avLst/>
                    </a:prstGeom>
                    <a:noFill/>
                  </pic:spPr>
                </pic:pic>
              </a:graphicData>
            </a:graphic>
          </wp:inline>
        </w:drawing>
      </w:r>
      <w:r w:rsidR="00985B98" w:rsidRPr="00985B98">
        <w:rPr>
          <w:rFonts w:ascii="Times New Roman" w:hAnsi="Times New Roman" w:cs="Times New Roman"/>
          <w:sz w:val="24"/>
          <w:szCs w:val="24"/>
        </w:rPr>
        <w:t xml:space="preserve"> </w:t>
      </w:r>
    </w:p>
    <w:p w14:paraId="5E3CDAAA" w14:textId="4590C718" w:rsidR="00264D13" w:rsidRDefault="00985B98" w:rsidP="00410DD0">
      <w:pPr>
        <w:spacing w:after="0" w:line="480" w:lineRule="auto"/>
        <w:rPr>
          <w:rFonts w:ascii="Times New Roman" w:hAnsi="Times New Roman" w:cs="Times New Roman"/>
          <w:sz w:val="24"/>
          <w:szCs w:val="24"/>
        </w:rPr>
      </w:pPr>
      <w:r>
        <w:rPr>
          <w:rFonts w:ascii="Times New Roman" w:hAnsi="Times New Roman" w:cs="Times New Roman"/>
          <w:sz w:val="24"/>
          <w:szCs w:val="24"/>
        </w:rPr>
        <w:t>Bar Graph 4a:</w:t>
      </w:r>
      <w:r w:rsidRPr="00DC13FF">
        <w:rPr>
          <w:rFonts w:ascii="Times New Roman" w:hAnsi="Times New Roman" w:cs="Times New Roman"/>
          <w:sz w:val="24"/>
          <w:szCs w:val="24"/>
        </w:rPr>
        <w:t xml:space="preserve"> </w:t>
      </w:r>
      <w:r>
        <w:rPr>
          <w:rFonts w:ascii="Times New Roman" w:hAnsi="Times New Roman" w:cs="Times New Roman"/>
          <w:sz w:val="24"/>
          <w:szCs w:val="24"/>
        </w:rPr>
        <w:t>The means in Bar Graph 4 were averaged in their respective categories of either a short advertisement (5-16 seconds) or a long advertisement (30+ seconds).</w:t>
      </w:r>
    </w:p>
    <w:p w14:paraId="32F02D98" w14:textId="791C9A8F" w:rsidR="00DF17FF" w:rsidRDefault="00D30216" w:rsidP="00E3141B">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ab/>
        <w:t>These graphs are the means of the responses of the Likert scale question “</w:t>
      </w:r>
      <w:r w:rsidR="004E70BB">
        <w:rPr>
          <w:rFonts w:ascii="Times New Roman" w:hAnsi="Times New Roman" w:cs="Times New Roman"/>
          <w:sz w:val="24"/>
          <w:szCs w:val="24"/>
        </w:rPr>
        <w:t>I am interested in this brand</w:t>
      </w:r>
      <w:r>
        <w:rPr>
          <w:rFonts w:ascii="Times New Roman" w:hAnsi="Times New Roman" w:cs="Times New Roman"/>
          <w:sz w:val="24"/>
          <w:szCs w:val="24"/>
        </w:rPr>
        <w:t>”</w:t>
      </w:r>
      <w:r w:rsidR="007D039B">
        <w:rPr>
          <w:rFonts w:ascii="Times New Roman" w:hAnsi="Times New Roman" w:cs="Times New Roman"/>
          <w:sz w:val="24"/>
          <w:szCs w:val="24"/>
        </w:rPr>
        <w:t xml:space="preserve"> by participants who recalled the particular advertisement and brand.</w:t>
      </w:r>
      <w:r w:rsidR="004E70BB">
        <w:rPr>
          <w:rFonts w:ascii="Times New Roman" w:hAnsi="Times New Roman" w:cs="Times New Roman"/>
          <w:sz w:val="24"/>
          <w:szCs w:val="24"/>
        </w:rPr>
        <w:t xml:space="preserve"> On average, participants were more interested in the shorter advertisement’s brand than the longer advertisements</w:t>
      </w:r>
    </w:p>
    <w:p w14:paraId="760805D4" w14:textId="0DE80EA0" w:rsidR="00264D13" w:rsidRDefault="00264D13"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6F7777FC" wp14:editId="7AF0EF62">
            <wp:extent cx="4137660" cy="2487181"/>
            <wp:effectExtent l="0" t="0" r="0" b="889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142683" cy="2490201"/>
                    </a:xfrm>
                    <a:prstGeom prst="rect">
                      <a:avLst/>
                    </a:prstGeom>
                    <a:noFill/>
                  </pic:spPr>
                </pic:pic>
              </a:graphicData>
            </a:graphic>
          </wp:inline>
        </w:drawing>
      </w:r>
    </w:p>
    <w:p w14:paraId="11B6B30A" w14:textId="4D820417" w:rsidR="00DF17FF" w:rsidRDefault="00DF17FF" w:rsidP="00410DD0">
      <w:pPr>
        <w:spacing w:after="0" w:line="480" w:lineRule="auto"/>
        <w:rPr>
          <w:rFonts w:ascii="Times New Roman" w:hAnsi="Times New Roman" w:cs="Times New Roman"/>
          <w:sz w:val="24"/>
          <w:szCs w:val="24"/>
        </w:rPr>
      </w:pPr>
      <w:r>
        <w:rPr>
          <w:rFonts w:ascii="Times New Roman" w:hAnsi="Times New Roman" w:cs="Times New Roman"/>
          <w:sz w:val="24"/>
          <w:szCs w:val="24"/>
        </w:rPr>
        <w:t>Bar Graph 5:</w:t>
      </w:r>
      <w:r w:rsidR="00150F0C" w:rsidRPr="00150F0C">
        <w:rPr>
          <w:rFonts w:ascii="Times New Roman" w:hAnsi="Times New Roman" w:cs="Times New Roman"/>
          <w:sz w:val="24"/>
          <w:szCs w:val="24"/>
        </w:rPr>
        <w:t xml:space="preserve"> </w:t>
      </w:r>
      <w:r w:rsidR="00150F0C">
        <w:rPr>
          <w:rFonts w:ascii="Times New Roman" w:hAnsi="Times New Roman" w:cs="Times New Roman"/>
          <w:sz w:val="24"/>
          <w:szCs w:val="24"/>
        </w:rPr>
        <w:t xml:space="preserve">This bar graph shows from 1 (Strongly disagree) to 5 (Strongly agree) on average how </w:t>
      </w:r>
      <w:r w:rsidR="00210062">
        <w:rPr>
          <w:rFonts w:ascii="Times New Roman" w:hAnsi="Times New Roman" w:cs="Times New Roman"/>
          <w:sz w:val="24"/>
          <w:szCs w:val="24"/>
        </w:rPr>
        <w:t>likely a participant would be to share this advertisement with a friend.</w:t>
      </w:r>
    </w:p>
    <w:p w14:paraId="1BB2F9D5" w14:textId="03D4BC92" w:rsidR="00264D13" w:rsidRDefault="00264D13"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42B8A427" wp14:editId="35F325CE">
            <wp:extent cx="2910840" cy="2261849"/>
            <wp:effectExtent l="0" t="0" r="3810" b="5715"/>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7">
                      <a:extLst>
                        <a:ext uri="{28A0092B-C50C-407E-A947-70E740481C1C}">
                          <a14:useLocalDpi xmlns:a14="http://schemas.microsoft.com/office/drawing/2010/main" val="0"/>
                        </a:ext>
                      </a:extLst>
                    </a:blip>
                    <a:srcRect/>
                    <a:stretch>
                      <a:fillRect/>
                    </a:stretch>
                  </pic:blipFill>
                  <pic:spPr bwMode="auto">
                    <a:xfrm>
                      <a:off x="0" y="0"/>
                      <a:ext cx="2913448" cy="2263876"/>
                    </a:xfrm>
                    <a:prstGeom prst="rect">
                      <a:avLst/>
                    </a:prstGeom>
                    <a:noFill/>
                  </pic:spPr>
                </pic:pic>
              </a:graphicData>
            </a:graphic>
          </wp:inline>
        </w:drawing>
      </w:r>
    </w:p>
    <w:p w14:paraId="6C7833EF" w14:textId="597AC37D" w:rsidR="00985B98" w:rsidRDefault="00985B98" w:rsidP="00410DD0">
      <w:pPr>
        <w:spacing w:after="0" w:line="480" w:lineRule="auto"/>
        <w:rPr>
          <w:rFonts w:ascii="Times New Roman" w:hAnsi="Times New Roman" w:cs="Times New Roman"/>
          <w:sz w:val="24"/>
          <w:szCs w:val="24"/>
        </w:rPr>
      </w:pPr>
      <w:r>
        <w:rPr>
          <w:rFonts w:ascii="Times New Roman" w:hAnsi="Times New Roman" w:cs="Times New Roman"/>
          <w:sz w:val="24"/>
          <w:szCs w:val="24"/>
        </w:rPr>
        <w:t>Bar Graph 5a: The means in Bar Graph 5 were averaged in their respective categories of either a short advertisement (5-16 seconds) or long advertisement (30+ seconds).</w:t>
      </w:r>
    </w:p>
    <w:p w14:paraId="648AEE59" w14:textId="344A312A" w:rsidR="00DF17FF" w:rsidRDefault="00D30216" w:rsidP="00E3141B">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ab/>
        <w:t>These graphs are the means of the responses of the Likert scale question “</w:t>
      </w:r>
      <w:r w:rsidR="00CC77BB" w:rsidRPr="00CC77BB">
        <w:rPr>
          <w:rFonts w:ascii="Times New Roman" w:hAnsi="Times New Roman" w:cs="Times New Roman"/>
          <w:sz w:val="24"/>
          <w:szCs w:val="24"/>
        </w:rPr>
        <w:t>I would share this advertisement with my friends</w:t>
      </w:r>
      <w:r>
        <w:rPr>
          <w:rFonts w:ascii="Times New Roman" w:hAnsi="Times New Roman" w:cs="Times New Roman"/>
          <w:sz w:val="24"/>
          <w:szCs w:val="24"/>
        </w:rPr>
        <w:t>”</w:t>
      </w:r>
      <w:r w:rsidR="007D039B">
        <w:rPr>
          <w:rFonts w:ascii="Times New Roman" w:hAnsi="Times New Roman" w:cs="Times New Roman"/>
          <w:sz w:val="24"/>
          <w:szCs w:val="24"/>
        </w:rPr>
        <w:t xml:space="preserve"> by participants who recalled the particular advertisement and brand.</w:t>
      </w:r>
      <w:r w:rsidR="00210062">
        <w:rPr>
          <w:rFonts w:ascii="Times New Roman" w:hAnsi="Times New Roman" w:cs="Times New Roman"/>
          <w:sz w:val="24"/>
          <w:szCs w:val="24"/>
        </w:rPr>
        <w:t xml:space="preserve"> </w:t>
      </w:r>
      <w:r w:rsidR="00CC77BB">
        <w:rPr>
          <w:rFonts w:ascii="Times New Roman" w:hAnsi="Times New Roman" w:cs="Times New Roman"/>
          <w:sz w:val="24"/>
          <w:szCs w:val="24"/>
        </w:rPr>
        <w:t>The averages were the same, however the outlier in the shorter advertisements greatly sways the average. Most people would disagree and not likely share any advertisements with their friends.</w:t>
      </w:r>
    </w:p>
    <w:p w14:paraId="6F08A7C7" w14:textId="2AE7BBF6" w:rsidR="00264D13" w:rsidRDefault="00427C84"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0E31742B" wp14:editId="5C46656D">
            <wp:extent cx="3891713" cy="2339340"/>
            <wp:effectExtent l="0" t="0" r="0" b="381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0" y="0"/>
                      <a:ext cx="3893433" cy="2340374"/>
                    </a:xfrm>
                    <a:prstGeom prst="rect">
                      <a:avLst/>
                    </a:prstGeom>
                    <a:noFill/>
                  </pic:spPr>
                </pic:pic>
              </a:graphicData>
            </a:graphic>
          </wp:inline>
        </w:drawing>
      </w:r>
    </w:p>
    <w:p w14:paraId="6666BE0B" w14:textId="56BD3CE7" w:rsidR="00DF17FF" w:rsidRDefault="00DF17FF" w:rsidP="00410DD0">
      <w:pPr>
        <w:spacing w:after="0" w:line="480" w:lineRule="auto"/>
        <w:rPr>
          <w:rFonts w:ascii="Times New Roman" w:hAnsi="Times New Roman" w:cs="Times New Roman"/>
          <w:sz w:val="24"/>
          <w:szCs w:val="24"/>
        </w:rPr>
      </w:pPr>
      <w:r>
        <w:rPr>
          <w:rFonts w:ascii="Times New Roman" w:hAnsi="Times New Roman" w:cs="Times New Roman"/>
          <w:sz w:val="24"/>
          <w:szCs w:val="24"/>
        </w:rPr>
        <w:t>Bar Graph 6:</w:t>
      </w:r>
      <w:r w:rsidR="00150F0C" w:rsidRPr="00150F0C">
        <w:rPr>
          <w:rFonts w:ascii="Times New Roman" w:hAnsi="Times New Roman" w:cs="Times New Roman"/>
          <w:sz w:val="24"/>
          <w:szCs w:val="24"/>
        </w:rPr>
        <w:t xml:space="preserve"> </w:t>
      </w:r>
      <w:r w:rsidR="00150F0C">
        <w:rPr>
          <w:rFonts w:ascii="Times New Roman" w:hAnsi="Times New Roman" w:cs="Times New Roman"/>
          <w:sz w:val="24"/>
          <w:szCs w:val="24"/>
        </w:rPr>
        <w:t xml:space="preserve">This bar graph shows from 1 (Strongly disagree) to 5 (Strongly agree) on average how </w:t>
      </w:r>
      <w:r w:rsidR="00CC77BB">
        <w:rPr>
          <w:rFonts w:ascii="Times New Roman" w:hAnsi="Times New Roman" w:cs="Times New Roman"/>
          <w:sz w:val="24"/>
          <w:szCs w:val="24"/>
        </w:rPr>
        <w:t>likely a participant would share an advertisement with their family.</w:t>
      </w:r>
    </w:p>
    <w:p w14:paraId="27746F3F" w14:textId="0CED25CD" w:rsidR="00427C84" w:rsidRDefault="00427C84"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0042F547" wp14:editId="331C2203">
            <wp:extent cx="3802380" cy="2285641"/>
            <wp:effectExtent l="0" t="0" r="7620" b="63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29">
                      <a:extLst>
                        <a:ext uri="{28A0092B-C50C-407E-A947-70E740481C1C}">
                          <a14:useLocalDpi xmlns:a14="http://schemas.microsoft.com/office/drawing/2010/main" val="0"/>
                        </a:ext>
                      </a:extLst>
                    </a:blip>
                    <a:srcRect/>
                    <a:stretch>
                      <a:fillRect/>
                    </a:stretch>
                  </pic:blipFill>
                  <pic:spPr bwMode="auto">
                    <a:xfrm>
                      <a:off x="0" y="0"/>
                      <a:ext cx="3808922" cy="2289573"/>
                    </a:xfrm>
                    <a:prstGeom prst="rect">
                      <a:avLst/>
                    </a:prstGeom>
                    <a:noFill/>
                  </pic:spPr>
                </pic:pic>
              </a:graphicData>
            </a:graphic>
          </wp:inline>
        </w:drawing>
      </w:r>
    </w:p>
    <w:p w14:paraId="47D74334" w14:textId="5D549530" w:rsidR="00DF17FF" w:rsidRDefault="00DF17FF" w:rsidP="00E3141B">
      <w:pPr>
        <w:pBdr>
          <w:bottom w:val="single" w:sz="12" w:space="1" w:color="auto"/>
        </w:pBd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Bar Graph 6a:</w:t>
      </w:r>
      <w:r w:rsidR="00405349">
        <w:rPr>
          <w:rFonts w:ascii="Times New Roman" w:hAnsi="Times New Roman" w:cs="Times New Roman"/>
          <w:sz w:val="24"/>
          <w:szCs w:val="24"/>
        </w:rPr>
        <w:t xml:space="preserve"> The means in Bar Graph 6 were averaged in their respective categories of either a short advertisement (5-16 seconds) or long advertisement (30+ seconds).</w:t>
      </w:r>
    </w:p>
    <w:p w14:paraId="76E6962D" w14:textId="309ADB04" w:rsidR="00DF17FF" w:rsidRDefault="00D30216" w:rsidP="00E3141B">
      <w:pPr>
        <w:pBdr>
          <w:bottom w:val="single" w:sz="12" w:space="1" w:color="auto"/>
        </w:pBdr>
        <w:spacing w:after="0" w:line="480" w:lineRule="auto"/>
        <w:rPr>
          <w:rFonts w:ascii="Times New Roman" w:hAnsi="Times New Roman" w:cs="Times New Roman"/>
          <w:sz w:val="24"/>
          <w:szCs w:val="24"/>
        </w:rPr>
      </w:pPr>
      <w:r>
        <w:rPr>
          <w:rFonts w:ascii="Times New Roman" w:hAnsi="Times New Roman" w:cs="Times New Roman"/>
          <w:sz w:val="24"/>
          <w:szCs w:val="24"/>
        </w:rPr>
        <w:tab/>
        <w:t>These graphs are the means of the responses of the Likert scale question “</w:t>
      </w:r>
      <w:r w:rsidR="00E647D0" w:rsidRPr="0066637E">
        <w:rPr>
          <w:rFonts w:ascii="Times New Roman" w:hAnsi="Times New Roman" w:cs="Times New Roman"/>
          <w:sz w:val="24"/>
          <w:szCs w:val="24"/>
        </w:rPr>
        <w:t>I would share this advertisement with my family</w:t>
      </w:r>
      <w:r>
        <w:rPr>
          <w:rFonts w:ascii="Times New Roman" w:hAnsi="Times New Roman" w:cs="Times New Roman"/>
          <w:sz w:val="24"/>
          <w:szCs w:val="24"/>
        </w:rPr>
        <w:t>”</w:t>
      </w:r>
      <w:r w:rsidR="007D039B">
        <w:rPr>
          <w:rFonts w:ascii="Times New Roman" w:hAnsi="Times New Roman" w:cs="Times New Roman"/>
          <w:sz w:val="24"/>
          <w:szCs w:val="24"/>
        </w:rPr>
        <w:t xml:space="preserve"> by participants who recalled the particular advertisement and brand.</w:t>
      </w:r>
      <w:r w:rsidR="00E647D0">
        <w:rPr>
          <w:rFonts w:ascii="Times New Roman" w:hAnsi="Times New Roman" w:cs="Times New Roman"/>
          <w:sz w:val="24"/>
          <w:szCs w:val="24"/>
        </w:rPr>
        <w:t xml:space="preserve"> The averages are relatively negative, and on average the participants are less likely to share an advertisement with their family. However, they are more likely to share the longer advertisement than the shorter advertisement.</w:t>
      </w:r>
    </w:p>
    <w:p w14:paraId="43FFA98F" w14:textId="094792A2" w:rsidR="00427C84" w:rsidRDefault="00427C84"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0" distR="0" wp14:anchorId="46310F76" wp14:editId="170CE363">
            <wp:extent cx="4130040" cy="2486043"/>
            <wp:effectExtent l="0" t="0" r="3810" b="9525"/>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4131062" cy="2486658"/>
                    </a:xfrm>
                    <a:prstGeom prst="rect">
                      <a:avLst/>
                    </a:prstGeom>
                    <a:noFill/>
                  </pic:spPr>
                </pic:pic>
              </a:graphicData>
            </a:graphic>
          </wp:inline>
        </w:drawing>
      </w:r>
    </w:p>
    <w:p w14:paraId="0B519902" w14:textId="01803E87" w:rsidR="00DF17FF" w:rsidRDefault="00DF17FF" w:rsidP="00410DD0">
      <w:pPr>
        <w:spacing w:after="0" w:line="480" w:lineRule="auto"/>
        <w:rPr>
          <w:rFonts w:ascii="Times New Roman" w:hAnsi="Times New Roman" w:cs="Times New Roman"/>
          <w:sz w:val="24"/>
          <w:szCs w:val="24"/>
        </w:rPr>
      </w:pPr>
      <w:r>
        <w:rPr>
          <w:rFonts w:ascii="Times New Roman" w:hAnsi="Times New Roman" w:cs="Times New Roman"/>
          <w:sz w:val="24"/>
          <w:szCs w:val="24"/>
        </w:rPr>
        <w:t>Bar Graph 7:</w:t>
      </w:r>
      <w:r w:rsidR="00150F0C" w:rsidRPr="00150F0C">
        <w:rPr>
          <w:rFonts w:ascii="Times New Roman" w:hAnsi="Times New Roman" w:cs="Times New Roman"/>
          <w:sz w:val="24"/>
          <w:szCs w:val="24"/>
        </w:rPr>
        <w:t xml:space="preserve"> </w:t>
      </w:r>
      <w:r w:rsidR="00150F0C">
        <w:rPr>
          <w:rFonts w:ascii="Times New Roman" w:hAnsi="Times New Roman" w:cs="Times New Roman"/>
          <w:sz w:val="24"/>
          <w:szCs w:val="24"/>
        </w:rPr>
        <w:t xml:space="preserve">This bar graph shows from 1 (Strongly disagree) to 5 (Strongly agree) on average how </w:t>
      </w:r>
      <w:r w:rsidR="00E647D0">
        <w:rPr>
          <w:rFonts w:ascii="Times New Roman" w:hAnsi="Times New Roman" w:cs="Times New Roman"/>
          <w:sz w:val="24"/>
          <w:szCs w:val="24"/>
        </w:rPr>
        <w:t xml:space="preserve">likely </w:t>
      </w:r>
      <w:r w:rsidR="00150F0C">
        <w:rPr>
          <w:rFonts w:ascii="Times New Roman" w:hAnsi="Times New Roman" w:cs="Times New Roman"/>
          <w:sz w:val="24"/>
          <w:szCs w:val="24"/>
        </w:rPr>
        <w:t xml:space="preserve">a participant </w:t>
      </w:r>
      <w:r w:rsidR="00E647D0">
        <w:rPr>
          <w:rFonts w:ascii="Times New Roman" w:hAnsi="Times New Roman" w:cs="Times New Roman"/>
          <w:sz w:val="24"/>
          <w:szCs w:val="24"/>
        </w:rPr>
        <w:t>would comment on the advertisement.</w:t>
      </w:r>
      <w:r w:rsidR="00405349">
        <w:rPr>
          <w:rFonts w:ascii="Times New Roman" w:hAnsi="Times New Roman" w:cs="Times New Roman"/>
          <w:sz w:val="24"/>
          <w:szCs w:val="24"/>
        </w:rPr>
        <w:t xml:space="preserve"> </w:t>
      </w:r>
    </w:p>
    <w:p w14:paraId="055D3CA3" w14:textId="340DF477" w:rsidR="00427C84" w:rsidRDefault="0045201F" w:rsidP="00410DD0">
      <w:pPr>
        <w:spacing w:after="0" w:line="480" w:lineRule="auto"/>
        <w:rPr>
          <w:rFonts w:ascii="Times New Roman" w:hAnsi="Times New Roman" w:cs="Times New Roman"/>
          <w:sz w:val="24"/>
          <w:szCs w:val="24"/>
        </w:rPr>
      </w:pPr>
      <w:r>
        <w:rPr>
          <w:rFonts w:ascii="Times New Roman" w:hAnsi="Times New Roman" w:cs="Times New Roman"/>
          <w:noProof/>
          <w:sz w:val="24"/>
          <w:szCs w:val="24"/>
        </w:rPr>
        <w:drawing>
          <wp:inline distT="0" distB="0" distL="0" distR="0" wp14:anchorId="7206A06E" wp14:editId="19E285BD">
            <wp:extent cx="3451860" cy="2424824"/>
            <wp:effectExtent l="0" t="0" r="0"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3452421" cy="2425218"/>
                    </a:xfrm>
                    <a:prstGeom prst="rect">
                      <a:avLst/>
                    </a:prstGeom>
                    <a:noFill/>
                  </pic:spPr>
                </pic:pic>
              </a:graphicData>
            </a:graphic>
          </wp:inline>
        </w:drawing>
      </w:r>
    </w:p>
    <w:p w14:paraId="4188F8B3" w14:textId="27B1FD9E" w:rsidR="00DF17FF" w:rsidRDefault="00DF17FF" w:rsidP="0018637D">
      <w:pPr>
        <w:pBdr>
          <w:bottom w:val="single" w:sz="12" w:space="1" w:color="auto"/>
        </w:pBdr>
        <w:spacing w:after="0" w:line="480" w:lineRule="auto"/>
        <w:ind w:left="720" w:hanging="720"/>
        <w:rPr>
          <w:rFonts w:ascii="Times New Roman" w:hAnsi="Times New Roman" w:cs="Times New Roman"/>
          <w:sz w:val="24"/>
          <w:szCs w:val="24"/>
        </w:rPr>
      </w:pPr>
      <w:r>
        <w:rPr>
          <w:rFonts w:ascii="Times New Roman" w:hAnsi="Times New Roman" w:cs="Times New Roman"/>
          <w:sz w:val="24"/>
          <w:szCs w:val="24"/>
        </w:rPr>
        <w:t>Bar Graph 7a:</w:t>
      </w:r>
      <w:r w:rsidR="00405349" w:rsidRPr="00405349">
        <w:rPr>
          <w:rFonts w:ascii="Times New Roman" w:hAnsi="Times New Roman" w:cs="Times New Roman"/>
          <w:sz w:val="24"/>
          <w:szCs w:val="24"/>
        </w:rPr>
        <w:t xml:space="preserve"> </w:t>
      </w:r>
      <w:r w:rsidR="00405349">
        <w:rPr>
          <w:rFonts w:ascii="Times New Roman" w:hAnsi="Times New Roman" w:cs="Times New Roman"/>
          <w:sz w:val="24"/>
          <w:szCs w:val="24"/>
        </w:rPr>
        <w:t>The means in Bar Graph 7 were averaged in their respective categories of either a short advertisement (5-16 seconds) or long advertisement (30+ seconds).</w:t>
      </w:r>
    </w:p>
    <w:p w14:paraId="140DF742" w14:textId="42BBC8AA" w:rsidR="00E5289B" w:rsidRDefault="00D30216" w:rsidP="000E4FA9">
      <w:pPr>
        <w:pBdr>
          <w:bottom w:val="single" w:sz="12" w:space="1" w:color="auto"/>
        </w:pBd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These graphs are the means of the responses of the Likert scale question “</w:t>
      </w:r>
      <w:r w:rsidR="0018637D" w:rsidRPr="0018637D">
        <w:rPr>
          <w:rFonts w:ascii="Times New Roman" w:hAnsi="Times New Roman" w:cs="Times New Roman"/>
          <w:sz w:val="24"/>
          <w:szCs w:val="24"/>
        </w:rPr>
        <w:t>I would comment on this advertisement if I could</w:t>
      </w:r>
      <w:r>
        <w:rPr>
          <w:rFonts w:ascii="Times New Roman" w:hAnsi="Times New Roman" w:cs="Times New Roman"/>
          <w:sz w:val="24"/>
          <w:szCs w:val="24"/>
        </w:rPr>
        <w:t>”</w:t>
      </w:r>
      <w:r w:rsidR="007D039B">
        <w:rPr>
          <w:rFonts w:ascii="Times New Roman" w:hAnsi="Times New Roman" w:cs="Times New Roman"/>
          <w:sz w:val="24"/>
          <w:szCs w:val="24"/>
        </w:rPr>
        <w:t xml:space="preserve"> by participants who recalled the particular advertisement and brand.</w:t>
      </w:r>
      <w:r w:rsidR="00E038C5">
        <w:rPr>
          <w:rFonts w:ascii="Times New Roman" w:hAnsi="Times New Roman" w:cs="Times New Roman"/>
          <w:sz w:val="24"/>
          <w:szCs w:val="24"/>
        </w:rPr>
        <w:t xml:space="preserve"> Most participants on average agree that they would not comment on an </w:t>
      </w:r>
      <w:r w:rsidR="00E038C5">
        <w:rPr>
          <w:rFonts w:ascii="Times New Roman" w:hAnsi="Times New Roman" w:cs="Times New Roman"/>
          <w:sz w:val="24"/>
          <w:szCs w:val="24"/>
        </w:rPr>
        <w:lastRenderedPageBreak/>
        <w:t>advertisement. However, if they did, they would more likely comment on the longer advertisement.</w:t>
      </w:r>
    </w:p>
    <w:p w14:paraId="4E46A074" w14:textId="77777777" w:rsidR="00E3141B" w:rsidRDefault="00E3141B" w:rsidP="00DF17FF">
      <w:pPr>
        <w:spacing w:after="0" w:line="480" w:lineRule="auto"/>
        <w:jc w:val="center"/>
        <w:rPr>
          <w:rFonts w:ascii="Times New Roman" w:hAnsi="Times New Roman" w:cs="Times New Roman"/>
          <w:b/>
          <w:bCs/>
          <w:sz w:val="24"/>
          <w:szCs w:val="24"/>
        </w:rPr>
      </w:pPr>
    </w:p>
    <w:p w14:paraId="7CC7D01A" w14:textId="77777777" w:rsidR="00AE1CA0" w:rsidRDefault="00AE1CA0" w:rsidP="00DF17FF">
      <w:pPr>
        <w:spacing w:after="0" w:line="480" w:lineRule="auto"/>
        <w:jc w:val="center"/>
        <w:rPr>
          <w:rFonts w:ascii="Times New Roman" w:hAnsi="Times New Roman" w:cs="Times New Roman"/>
          <w:b/>
          <w:bCs/>
          <w:sz w:val="24"/>
          <w:szCs w:val="24"/>
        </w:rPr>
      </w:pPr>
    </w:p>
    <w:p w14:paraId="1D8E6C17" w14:textId="77777777" w:rsidR="00AE1CA0" w:rsidRDefault="00AE1CA0" w:rsidP="00DF17FF">
      <w:pPr>
        <w:spacing w:after="0" w:line="480" w:lineRule="auto"/>
        <w:jc w:val="center"/>
        <w:rPr>
          <w:rFonts w:ascii="Times New Roman" w:hAnsi="Times New Roman" w:cs="Times New Roman"/>
          <w:b/>
          <w:bCs/>
          <w:sz w:val="24"/>
          <w:szCs w:val="24"/>
        </w:rPr>
      </w:pPr>
    </w:p>
    <w:p w14:paraId="4492947D" w14:textId="77777777" w:rsidR="00AE1CA0" w:rsidRDefault="00AE1CA0" w:rsidP="00DF17FF">
      <w:pPr>
        <w:spacing w:after="0" w:line="480" w:lineRule="auto"/>
        <w:jc w:val="center"/>
        <w:rPr>
          <w:rFonts w:ascii="Times New Roman" w:hAnsi="Times New Roman" w:cs="Times New Roman"/>
          <w:b/>
          <w:bCs/>
          <w:sz w:val="24"/>
          <w:szCs w:val="24"/>
        </w:rPr>
      </w:pPr>
    </w:p>
    <w:p w14:paraId="2229E55A" w14:textId="77777777" w:rsidR="00AE1CA0" w:rsidRDefault="00AE1CA0" w:rsidP="00DF17FF">
      <w:pPr>
        <w:spacing w:after="0" w:line="480" w:lineRule="auto"/>
        <w:jc w:val="center"/>
        <w:rPr>
          <w:rFonts w:ascii="Times New Roman" w:hAnsi="Times New Roman" w:cs="Times New Roman"/>
          <w:b/>
          <w:bCs/>
          <w:sz w:val="24"/>
          <w:szCs w:val="24"/>
        </w:rPr>
      </w:pPr>
    </w:p>
    <w:p w14:paraId="75FF805F" w14:textId="77777777" w:rsidR="00AE1CA0" w:rsidRDefault="00AE1CA0" w:rsidP="00DF17FF">
      <w:pPr>
        <w:spacing w:after="0" w:line="480" w:lineRule="auto"/>
        <w:jc w:val="center"/>
        <w:rPr>
          <w:rFonts w:ascii="Times New Roman" w:hAnsi="Times New Roman" w:cs="Times New Roman"/>
          <w:b/>
          <w:bCs/>
          <w:sz w:val="24"/>
          <w:szCs w:val="24"/>
        </w:rPr>
      </w:pPr>
    </w:p>
    <w:p w14:paraId="472A3D8E" w14:textId="77777777" w:rsidR="00AE1CA0" w:rsidRDefault="00AE1CA0" w:rsidP="00DF17FF">
      <w:pPr>
        <w:spacing w:after="0" w:line="480" w:lineRule="auto"/>
        <w:jc w:val="center"/>
        <w:rPr>
          <w:rFonts w:ascii="Times New Roman" w:hAnsi="Times New Roman" w:cs="Times New Roman"/>
          <w:b/>
          <w:bCs/>
          <w:sz w:val="24"/>
          <w:szCs w:val="24"/>
        </w:rPr>
      </w:pPr>
    </w:p>
    <w:p w14:paraId="178E00F0" w14:textId="77777777" w:rsidR="00AE1CA0" w:rsidRDefault="00AE1CA0" w:rsidP="00DF17FF">
      <w:pPr>
        <w:spacing w:after="0" w:line="480" w:lineRule="auto"/>
        <w:jc w:val="center"/>
        <w:rPr>
          <w:rFonts w:ascii="Times New Roman" w:hAnsi="Times New Roman" w:cs="Times New Roman"/>
          <w:b/>
          <w:bCs/>
          <w:sz w:val="24"/>
          <w:szCs w:val="24"/>
        </w:rPr>
      </w:pPr>
    </w:p>
    <w:p w14:paraId="0D4582A0" w14:textId="77777777" w:rsidR="00AE1CA0" w:rsidRDefault="00AE1CA0" w:rsidP="00DF17FF">
      <w:pPr>
        <w:spacing w:after="0" w:line="480" w:lineRule="auto"/>
        <w:jc w:val="center"/>
        <w:rPr>
          <w:rFonts w:ascii="Times New Roman" w:hAnsi="Times New Roman" w:cs="Times New Roman"/>
          <w:b/>
          <w:bCs/>
          <w:sz w:val="24"/>
          <w:szCs w:val="24"/>
        </w:rPr>
      </w:pPr>
    </w:p>
    <w:p w14:paraId="262D140A" w14:textId="77777777" w:rsidR="00AE1CA0" w:rsidRDefault="00AE1CA0" w:rsidP="00DF17FF">
      <w:pPr>
        <w:spacing w:after="0" w:line="480" w:lineRule="auto"/>
        <w:jc w:val="center"/>
        <w:rPr>
          <w:rFonts w:ascii="Times New Roman" w:hAnsi="Times New Roman" w:cs="Times New Roman"/>
          <w:b/>
          <w:bCs/>
          <w:sz w:val="24"/>
          <w:szCs w:val="24"/>
        </w:rPr>
      </w:pPr>
    </w:p>
    <w:p w14:paraId="39614E6C" w14:textId="77777777" w:rsidR="00AE1CA0" w:rsidRDefault="00AE1CA0" w:rsidP="00DF17FF">
      <w:pPr>
        <w:spacing w:after="0" w:line="480" w:lineRule="auto"/>
        <w:jc w:val="center"/>
        <w:rPr>
          <w:rFonts w:ascii="Times New Roman" w:hAnsi="Times New Roman" w:cs="Times New Roman"/>
          <w:b/>
          <w:bCs/>
          <w:sz w:val="24"/>
          <w:szCs w:val="24"/>
        </w:rPr>
      </w:pPr>
    </w:p>
    <w:p w14:paraId="562B38E6" w14:textId="77777777" w:rsidR="00AE1CA0" w:rsidRDefault="00AE1CA0" w:rsidP="00DF17FF">
      <w:pPr>
        <w:spacing w:after="0" w:line="480" w:lineRule="auto"/>
        <w:jc w:val="center"/>
        <w:rPr>
          <w:rFonts w:ascii="Times New Roman" w:hAnsi="Times New Roman" w:cs="Times New Roman"/>
          <w:b/>
          <w:bCs/>
          <w:sz w:val="24"/>
          <w:szCs w:val="24"/>
        </w:rPr>
      </w:pPr>
    </w:p>
    <w:p w14:paraId="5973FB0B" w14:textId="77777777" w:rsidR="00AE1CA0" w:rsidRDefault="00AE1CA0" w:rsidP="00DF17FF">
      <w:pPr>
        <w:spacing w:after="0" w:line="480" w:lineRule="auto"/>
        <w:jc w:val="center"/>
        <w:rPr>
          <w:rFonts w:ascii="Times New Roman" w:hAnsi="Times New Roman" w:cs="Times New Roman"/>
          <w:b/>
          <w:bCs/>
          <w:sz w:val="24"/>
          <w:szCs w:val="24"/>
        </w:rPr>
      </w:pPr>
    </w:p>
    <w:p w14:paraId="39E05FF0" w14:textId="77777777" w:rsidR="00AE1CA0" w:rsidRDefault="00AE1CA0" w:rsidP="00DF17FF">
      <w:pPr>
        <w:spacing w:after="0" w:line="480" w:lineRule="auto"/>
        <w:jc w:val="center"/>
        <w:rPr>
          <w:rFonts w:ascii="Times New Roman" w:hAnsi="Times New Roman" w:cs="Times New Roman"/>
          <w:b/>
          <w:bCs/>
          <w:sz w:val="24"/>
          <w:szCs w:val="24"/>
        </w:rPr>
      </w:pPr>
    </w:p>
    <w:p w14:paraId="321D8DBA" w14:textId="77777777" w:rsidR="00AE1CA0" w:rsidRDefault="00AE1CA0" w:rsidP="00DF17FF">
      <w:pPr>
        <w:spacing w:after="0" w:line="480" w:lineRule="auto"/>
        <w:jc w:val="center"/>
        <w:rPr>
          <w:rFonts w:ascii="Times New Roman" w:hAnsi="Times New Roman" w:cs="Times New Roman"/>
          <w:b/>
          <w:bCs/>
          <w:sz w:val="24"/>
          <w:szCs w:val="24"/>
        </w:rPr>
      </w:pPr>
    </w:p>
    <w:p w14:paraId="5F15558F" w14:textId="77777777" w:rsidR="00AE1CA0" w:rsidRDefault="00AE1CA0" w:rsidP="00DF17FF">
      <w:pPr>
        <w:spacing w:after="0" w:line="480" w:lineRule="auto"/>
        <w:jc w:val="center"/>
        <w:rPr>
          <w:rFonts w:ascii="Times New Roman" w:hAnsi="Times New Roman" w:cs="Times New Roman"/>
          <w:b/>
          <w:bCs/>
          <w:sz w:val="24"/>
          <w:szCs w:val="24"/>
        </w:rPr>
      </w:pPr>
    </w:p>
    <w:p w14:paraId="63A8F103" w14:textId="77777777" w:rsidR="00AE1CA0" w:rsidRDefault="00AE1CA0" w:rsidP="00DF17FF">
      <w:pPr>
        <w:spacing w:after="0" w:line="480" w:lineRule="auto"/>
        <w:jc w:val="center"/>
        <w:rPr>
          <w:rFonts w:ascii="Times New Roman" w:hAnsi="Times New Roman" w:cs="Times New Roman"/>
          <w:b/>
          <w:bCs/>
          <w:sz w:val="24"/>
          <w:szCs w:val="24"/>
        </w:rPr>
      </w:pPr>
    </w:p>
    <w:p w14:paraId="35295FBB" w14:textId="77777777" w:rsidR="00AE1CA0" w:rsidRDefault="00AE1CA0" w:rsidP="00DF17FF">
      <w:pPr>
        <w:spacing w:after="0" w:line="480" w:lineRule="auto"/>
        <w:jc w:val="center"/>
        <w:rPr>
          <w:rFonts w:ascii="Times New Roman" w:hAnsi="Times New Roman" w:cs="Times New Roman"/>
          <w:b/>
          <w:bCs/>
          <w:sz w:val="24"/>
          <w:szCs w:val="24"/>
        </w:rPr>
      </w:pPr>
    </w:p>
    <w:p w14:paraId="01C123F7" w14:textId="77777777" w:rsidR="00AE1CA0" w:rsidRDefault="00AE1CA0" w:rsidP="00912F1C">
      <w:pPr>
        <w:spacing w:after="0" w:line="480" w:lineRule="auto"/>
        <w:rPr>
          <w:rFonts w:ascii="Times New Roman" w:hAnsi="Times New Roman" w:cs="Times New Roman"/>
          <w:b/>
          <w:bCs/>
          <w:sz w:val="24"/>
          <w:szCs w:val="24"/>
        </w:rPr>
      </w:pPr>
    </w:p>
    <w:p w14:paraId="44965207" w14:textId="77777777" w:rsidR="009044F1" w:rsidRDefault="009044F1" w:rsidP="00912F1C">
      <w:pPr>
        <w:spacing w:after="0" w:line="480" w:lineRule="auto"/>
        <w:rPr>
          <w:rFonts w:ascii="Times New Roman" w:hAnsi="Times New Roman" w:cs="Times New Roman"/>
          <w:b/>
          <w:bCs/>
          <w:sz w:val="24"/>
          <w:szCs w:val="24"/>
        </w:rPr>
      </w:pPr>
    </w:p>
    <w:p w14:paraId="3740A8D3" w14:textId="77777777" w:rsidR="00912F1C" w:rsidRDefault="00912F1C" w:rsidP="00912F1C">
      <w:pPr>
        <w:spacing w:after="0" w:line="480" w:lineRule="auto"/>
        <w:rPr>
          <w:rFonts w:ascii="Times New Roman" w:hAnsi="Times New Roman" w:cs="Times New Roman"/>
          <w:b/>
          <w:bCs/>
          <w:sz w:val="24"/>
          <w:szCs w:val="24"/>
        </w:rPr>
      </w:pPr>
    </w:p>
    <w:p w14:paraId="6396BCE7" w14:textId="373184D1" w:rsidR="00DF17FF" w:rsidRPr="00DF17FF" w:rsidRDefault="00DF17FF" w:rsidP="00DF17FF">
      <w:pPr>
        <w:spacing w:after="0" w:line="480" w:lineRule="auto"/>
        <w:jc w:val="center"/>
        <w:rPr>
          <w:rFonts w:ascii="Times New Roman" w:hAnsi="Times New Roman" w:cs="Times New Roman"/>
          <w:b/>
          <w:bCs/>
          <w:sz w:val="24"/>
          <w:szCs w:val="24"/>
        </w:rPr>
      </w:pPr>
      <w:r w:rsidRPr="00DF17FF">
        <w:rPr>
          <w:rFonts w:ascii="Times New Roman" w:hAnsi="Times New Roman" w:cs="Times New Roman"/>
          <w:b/>
          <w:bCs/>
          <w:sz w:val="24"/>
          <w:szCs w:val="24"/>
        </w:rPr>
        <w:lastRenderedPageBreak/>
        <w:t>Discussion</w:t>
      </w:r>
    </w:p>
    <w:p w14:paraId="0D6A199E" w14:textId="171B067D" w:rsidR="00DF17FF" w:rsidRDefault="00DF17FF" w:rsidP="007F565D">
      <w:pPr>
        <w:spacing w:after="0" w:line="480" w:lineRule="auto"/>
        <w:ind w:firstLine="720"/>
        <w:rPr>
          <w:rFonts w:ascii="Times New Roman" w:hAnsi="Times New Roman" w:cs="Times New Roman"/>
          <w:sz w:val="24"/>
          <w:szCs w:val="24"/>
        </w:rPr>
      </w:pPr>
      <w:r w:rsidRPr="00DF17FF">
        <w:rPr>
          <w:rFonts w:ascii="Times New Roman" w:hAnsi="Times New Roman" w:cs="Times New Roman"/>
          <w:sz w:val="24"/>
          <w:szCs w:val="24"/>
        </w:rPr>
        <w:t>Considering the vast majority of qualitative studies relating to attention economies and short advertising separately, the research conducted in this particular research is more quantitative focused but exploratory in nature.</w:t>
      </w:r>
      <w:r w:rsidR="00364778">
        <w:rPr>
          <w:rFonts w:ascii="Times New Roman" w:hAnsi="Times New Roman" w:cs="Times New Roman"/>
          <w:sz w:val="24"/>
          <w:szCs w:val="24"/>
        </w:rPr>
        <w:t xml:space="preserve"> This research shows that not only does Generation</w:t>
      </w:r>
      <w:r w:rsidR="00D41188">
        <w:rPr>
          <w:rFonts w:ascii="Times New Roman" w:hAnsi="Times New Roman" w:cs="Times New Roman"/>
          <w:sz w:val="24"/>
          <w:szCs w:val="24"/>
        </w:rPr>
        <w:t xml:space="preserve"> Z</w:t>
      </w:r>
      <w:r w:rsidR="00364778">
        <w:rPr>
          <w:rFonts w:ascii="Times New Roman" w:hAnsi="Times New Roman" w:cs="Times New Roman"/>
          <w:sz w:val="24"/>
          <w:szCs w:val="24"/>
        </w:rPr>
        <w:t xml:space="preserve"> have a shorter attention span when given a set amount of advertisements, </w:t>
      </w:r>
      <w:r w:rsidR="00D41188">
        <w:rPr>
          <w:rFonts w:ascii="Times New Roman" w:hAnsi="Times New Roman" w:cs="Times New Roman"/>
          <w:sz w:val="24"/>
          <w:szCs w:val="24"/>
        </w:rPr>
        <w:t xml:space="preserve">they also show how to target certain aspects with short or long advertisements, depending on what </w:t>
      </w:r>
      <w:r w:rsidR="00EE4DB7">
        <w:rPr>
          <w:rFonts w:ascii="Times New Roman" w:hAnsi="Times New Roman" w:cs="Times New Roman"/>
          <w:sz w:val="24"/>
          <w:szCs w:val="24"/>
        </w:rPr>
        <w:t>a marketer needs.</w:t>
      </w:r>
      <w:r w:rsidR="00132C65">
        <w:rPr>
          <w:rFonts w:ascii="Times New Roman" w:hAnsi="Times New Roman" w:cs="Times New Roman"/>
          <w:sz w:val="24"/>
          <w:szCs w:val="24"/>
        </w:rPr>
        <w:t xml:space="preserve"> </w:t>
      </w:r>
    </w:p>
    <w:p w14:paraId="489E0B56" w14:textId="18820E27" w:rsidR="007F565D" w:rsidRDefault="007F565D" w:rsidP="00D41188">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Not many participants could remember the brands at the beginning, much less more than one. </w:t>
      </w:r>
      <w:r w:rsidR="00ED67AB">
        <w:rPr>
          <w:rFonts w:ascii="Times New Roman" w:hAnsi="Times New Roman" w:cs="Times New Roman"/>
          <w:sz w:val="24"/>
          <w:szCs w:val="24"/>
        </w:rPr>
        <w:t>Approximately 38% of participants did not recall or correctly recall any brands from the video when asked directly after. This means that their attention span was already dwindling in the beginning.</w:t>
      </w:r>
      <w:r w:rsidR="00912F1C">
        <w:rPr>
          <w:rFonts w:ascii="Times New Roman" w:hAnsi="Times New Roman" w:cs="Times New Roman"/>
          <w:sz w:val="24"/>
          <w:szCs w:val="24"/>
        </w:rPr>
        <w:t xml:space="preserve"> When participants tapped into their long term recall,</w:t>
      </w:r>
      <w:r w:rsidR="007D10E5">
        <w:rPr>
          <w:rFonts w:ascii="Times New Roman" w:hAnsi="Times New Roman" w:cs="Times New Roman"/>
          <w:sz w:val="24"/>
          <w:szCs w:val="24"/>
        </w:rPr>
        <w:t xml:space="preserve"> there was still a difficulty for them to remember the longer advertisements in comparison to the shorter advertisements.</w:t>
      </w:r>
      <w:r w:rsidR="00E17010">
        <w:rPr>
          <w:rFonts w:ascii="Times New Roman" w:hAnsi="Times New Roman" w:cs="Times New Roman"/>
          <w:sz w:val="24"/>
          <w:szCs w:val="24"/>
        </w:rPr>
        <w:t xml:space="preserve"> </w:t>
      </w:r>
      <w:r>
        <w:rPr>
          <w:rFonts w:ascii="Times New Roman" w:hAnsi="Times New Roman" w:cs="Times New Roman"/>
          <w:sz w:val="24"/>
          <w:szCs w:val="24"/>
        </w:rPr>
        <w:t>Furthermore, the participants were confident on average that the other participants were paying attention about half of the time.</w:t>
      </w:r>
      <w:r w:rsidR="00290A7F">
        <w:rPr>
          <w:rFonts w:ascii="Times New Roman" w:hAnsi="Times New Roman" w:cs="Times New Roman"/>
          <w:sz w:val="24"/>
          <w:szCs w:val="24"/>
        </w:rPr>
        <w:t xml:space="preserve"> Overtime, the participants remembered less and less of th</w:t>
      </w:r>
      <w:r w:rsidR="00706215">
        <w:rPr>
          <w:rFonts w:ascii="Times New Roman" w:hAnsi="Times New Roman" w:cs="Times New Roman"/>
          <w:sz w:val="24"/>
          <w:szCs w:val="24"/>
        </w:rPr>
        <w:t xml:space="preserve">e advertisements overall, but </w:t>
      </w:r>
      <w:r w:rsidR="00B05DF0">
        <w:rPr>
          <w:rFonts w:ascii="Times New Roman" w:hAnsi="Times New Roman" w:cs="Times New Roman"/>
          <w:sz w:val="24"/>
          <w:szCs w:val="24"/>
        </w:rPr>
        <w:t>there was a difference in long term recall between short and long advertisements.</w:t>
      </w:r>
    </w:p>
    <w:p w14:paraId="4C5E7ECA" w14:textId="04DFD5FE" w:rsidR="000A4EB2" w:rsidRPr="00AE1CA0" w:rsidRDefault="007A2062" w:rsidP="00AE1C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Moreover, Shorter advertisements were more effective with immediate and long term recall in comparison to longer advertisements. </w:t>
      </w:r>
      <w:r w:rsidR="00133B9F" w:rsidRPr="00133B9F">
        <w:rPr>
          <w:rFonts w:ascii="Times New Roman" w:hAnsi="Times New Roman" w:cs="Times New Roman"/>
          <w:sz w:val="24"/>
          <w:szCs w:val="24"/>
        </w:rPr>
        <w:t>Keeping in mind the significance of correlation, there is a trend of favoritism in longer advertisements</w:t>
      </w:r>
      <w:r w:rsidR="00C77B60">
        <w:rPr>
          <w:rFonts w:ascii="Times New Roman" w:hAnsi="Times New Roman" w:cs="Times New Roman"/>
          <w:sz w:val="24"/>
          <w:szCs w:val="24"/>
        </w:rPr>
        <w:t xml:space="preserve"> in regards to entertainment value,</w:t>
      </w:r>
      <w:r w:rsidR="00364778">
        <w:rPr>
          <w:rFonts w:ascii="Times New Roman" w:hAnsi="Times New Roman" w:cs="Times New Roman"/>
          <w:sz w:val="24"/>
          <w:szCs w:val="24"/>
        </w:rPr>
        <w:t xml:space="preserve"> liking, and sharing.</w:t>
      </w:r>
      <w:r w:rsidR="00C77B60">
        <w:rPr>
          <w:rFonts w:ascii="Times New Roman" w:hAnsi="Times New Roman" w:cs="Times New Roman"/>
          <w:sz w:val="24"/>
          <w:szCs w:val="24"/>
        </w:rPr>
        <w:t xml:space="preserve"> </w:t>
      </w:r>
      <w:r w:rsidR="00CC3324">
        <w:rPr>
          <w:rFonts w:ascii="Times New Roman" w:hAnsi="Times New Roman" w:cs="Times New Roman"/>
          <w:sz w:val="24"/>
          <w:szCs w:val="24"/>
        </w:rPr>
        <w:t>P</w:t>
      </w:r>
      <w:r w:rsidR="00C77B60">
        <w:rPr>
          <w:rFonts w:ascii="Times New Roman" w:hAnsi="Times New Roman" w:cs="Times New Roman"/>
          <w:sz w:val="24"/>
          <w:szCs w:val="24"/>
        </w:rPr>
        <w:t>articipants are</w:t>
      </w:r>
      <w:r w:rsidR="00CC3324">
        <w:rPr>
          <w:rFonts w:ascii="Times New Roman" w:hAnsi="Times New Roman" w:cs="Times New Roman"/>
          <w:sz w:val="24"/>
          <w:szCs w:val="24"/>
        </w:rPr>
        <w:t xml:space="preserve"> also</w:t>
      </w:r>
      <w:r w:rsidR="00C77B60">
        <w:rPr>
          <w:rFonts w:ascii="Times New Roman" w:hAnsi="Times New Roman" w:cs="Times New Roman"/>
          <w:sz w:val="24"/>
          <w:szCs w:val="24"/>
        </w:rPr>
        <w:t xml:space="preserve"> shown to have a higher interest in </w:t>
      </w:r>
      <w:r w:rsidR="0075445D">
        <w:rPr>
          <w:rFonts w:ascii="Times New Roman" w:hAnsi="Times New Roman" w:cs="Times New Roman"/>
          <w:sz w:val="24"/>
          <w:szCs w:val="24"/>
        </w:rPr>
        <w:t xml:space="preserve">the brand itself and </w:t>
      </w:r>
      <w:r w:rsidR="00364778">
        <w:rPr>
          <w:rFonts w:ascii="Times New Roman" w:hAnsi="Times New Roman" w:cs="Times New Roman"/>
          <w:sz w:val="24"/>
          <w:szCs w:val="24"/>
        </w:rPr>
        <w:t>are more likely to buy the product of a shorter length.</w:t>
      </w:r>
      <w:r w:rsidR="00132C65">
        <w:rPr>
          <w:rFonts w:ascii="Times New Roman" w:hAnsi="Times New Roman" w:cs="Times New Roman"/>
          <w:sz w:val="24"/>
          <w:szCs w:val="24"/>
        </w:rPr>
        <w:t xml:space="preserve"> </w:t>
      </w:r>
      <w:r>
        <w:rPr>
          <w:rFonts w:ascii="Times New Roman" w:hAnsi="Times New Roman" w:cs="Times New Roman"/>
          <w:sz w:val="24"/>
          <w:szCs w:val="24"/>
        </w:rPr>
        <w:t>There are different distinctions and limitations to both shorter and longer advertisement</w:t>
      </w:r>
      <w:r w:rsidR="00B32888">
        <w:rPr>
          <w:rFonts w:ascii="Times New Roman" w:hAnsi="Times New Roman" w:cs="Times New Roman"/>
          <w:sz w:val="24"/>
          <w:szCs w:val="24"/>
        </w:rPr>
        <w:t xml:space="preserve">s where </w:t>
      </w:r>
      <w:r w:rsidR="006E1CCD">
        <w:rPr>
          <w:rFonts w:ascii="Times New Roman" w:hAnsi="Times New Roman" w:cs="Times New Roman"/>
          <w:sz w:val="24"/>
          <w:szCs w:val="24"/>
        </w:rPr>
        <w:t>marketers</w:t>
      </w:r>
      <w:r w:rsidR="00B32888">
        <w:rPr>
          <w:rFonts w:ascii="Times New Roman" w:hAnsi="Times New Roman" w:cs="Times New Roman"/>
          <w:sz w:val="24"/>
          <w:szCs w:val="24"/>
        </w:rPr>
        <w:t xml:space="preserve"> can utilize </w:t>
      </w:r>
      <w:r w:rsidR="006E1CCD">
        <w:rPr>
          <w:rFonts w:ascii="Times New Roman" w:hAnsi="Times New Roman" w:cs="Times New Roman"/>
          <w:sz w:val="24"/>
          <w:szCs w:val="24"/>
        </w:rPr>
        <w:t>the effective portions for their wants and needs. If marketers want an immediate purchase response, sho</w:t>
      </w:r>
      <w:r w:rsidR="00CC3324">
        <w:rPr>
          <w:rFonts w:ascii="Times New Roman" w:hAnsi="Times New Roman" w:cs="Times New Roman"/>
          <w:sz w:val="24"/>
          <w:szCs w:val="24"/>
        </w:rPr>
        <w:t xml:space="preserve">rter advertisements </w:t>
      </w:r>
      <w:r w:rsidR="00CC3324">
        <w:rPr>
          <w:rFonts w:ascii="Times New Roman" w:hAnsi="Times New Roman" w:cs="Times New Roman"/>
          <w:sz w:val="24"/>
          <w:szCs w:val="24"/>
        </w:rPr>
        <w:lastRenderedPageBreak/>
        <w:t>are more effective. However, if marketers want to engage with consumers, longer advertisements are more effective.</w:t>
      </w:r>
    </w:p>
    <w:p w14:paraId="2632368C" w14:textId="740058E0" w:rsidR="00A05118" w:rsidRPr="00410DD0" w:rsidRDefault="00410DD0" w:rsidP="00410DD0">
      <w:pPr>
        <w:spacing w:after="0" w:line="480" w:lineRule="auto"/>
        <w:rPr>
          <w:rFonts w:ascii="Times New Roman" w:hAnsi="Times New Roman" w:cs="Times New Roman"/>
          <w:b/>
          <w:bCs/>
          <w:sz w:val="24"/>
          <w:szCs w:val="24"/>
        </w:rPr>
      </w:pPr>
      <w:r w:rsidRPr="00410DD0">
        <w:rPr>
          <w:rFonts w:ascii="Times New Roman" w:hAnsi="Times New Roman" w:cs="Times New Roman"/>
          <w:b/>
          <w:bCs/>
          <w:sz w:val="24"/>
          <w:szCs w:val="24"/>
        </w:rPr>
        <w:t>Limitations</w:t>
      </w:r>
    </w:p>
    <w:p w14:paraId="3D23485C" w14:textId="5FF72A8C" w:rsidR="00164BB1" w:rsidRDefault="00A335D2" w:rsidP="00C011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Not every person within the generation is going to behave exactly</w:t>
      </w:r>
      <w:r w:rsidR="00D2587E">
        <w:rPr>
          <w:rFonts w:ascii="Times New Roman" w:hAnsi="Times New Roman" w:cs="Times New Roman"/>
          <w:sz w:val="24"/>
          <w:szCs w:val="24"/>
        </w:rPr>
        <w:t xml:space="preserve"> as predicted,</w:t>
      </w:r>
      <w:r w:rsidR="00280F31">
        <w:rPr>
          <w:rFonts w:ascii="Times New Roman" w:hAnsi="Times New Roman" w:cs="Times New Roman"/>
          <w:sz w:val="24"/>
          <w:szCs w:val="24"/>
        </w:rPr>
        <w:t xml:space="preserve"> however, </w:t>
      </w:r>
      <w:r w:rsidR="00D2587E">
        <w:rPr>
          <w:rFonts w:ascii="Times New Roman" w:hAnsi="Times New Roman" w:cs="Times New Roman"/>
          <w:sz w:val="24"/>
          <w:szCs w:val="24"/>
        </w:rPr>
        <w:t xml:space="preserve">these are generalized observations with </w:t>
      </w:r>
      <w:r w:rsidR="00280F31">
        <w:rPr>
          <w:rFonts w:ascii="Times New Roman" w:hAnsi="Times New Roman" w:cs="Times New Roman"/>
          <w:sz w:val="24"/>
          <w:szCs w:val="24"/>
        </w:rPr>
        <w:t>significant</w:t>
      </w:r>
      <w:r w:rsidR="00D2587E">
        <w:rPr>
          <w:rFonts w:ascii="Times New Roman" w:hAnsi="Times New Roman" w:cs="Times New Roman"/>
          <w:sz w:val="24"/>
          <w:szCs w:val="24"/>
        </w:rPr>
        <w:t xml:space="preserve"> correlations.</w:t>
      </w:r>
      <w:r w:rsidR="00BF0D3C">
        <w:rPr>
          <w:rFonts w:ascii="Times New Roman" w:hAnsi="Times New Roman" w:cs="Times New Roman"/>
          <w:sz w:val="24"/>
          <w:szCs w:val="24"/>
        </w:rPr>
        <w:t xml:space="preserve"> </w:t>
      </w:r>
      <w:r w:rsidR="007C18F7">
        <w:rPr>
          <w:rFonts w:ascii="Times New Roman" w:hAnsi="Times New Roman" w:cs="Times New Roman"/>
          <w:sz w:val="24"/>
          <w:szCs w:val="24"/>
        </w:rPr>
        <w:t xml:space="preserve">The </w:t>
      </w:r>
      <w:r w:rsidR="00B029EC">
        <w:rPr>
          <w:rFonts w:ascii="Times New Roman" w:hAnsi="Times New Roman" w:cs="Times New Roman"/>
          <w:sz w:val="24"/>
          <w:szCs w:val="24"/>
        </w:rPr>
        <w:t>limitations placed</w:t>
      </w:r>
      <w:r w:rsidR="007C18F7">
        <w:rPr>
          <w:rFonts w:ascii="Times New Roman" w:hAnsi="Times New Roman" w:cs="Times New Roman"/>
          <w:sz w:val="24"/>
          <w:szCs w:val="24"/>
        </w:rPr>
        <w:t xml:space="preserve"> on this particular research are the age generations, as this research is mainly </w:t>
      </w:r>
      <w:r w:rsidR="00B029EC">
        <w:rPr>
          <w:rFonts w:ascii="Times New Roman" w:hAnsi="Times New Roman" w:cs="Times New Roman"/>
          <w:sz w:val="24"/>
          <w:szCs w:val="24"/>
        </w:rPr>
        <w:t>focused</w:t>
      </w:r>
      <w:r w:rsidR="007C18F7">
        <w:rPr>
          <w:rFonts w:ascii="Times New Roman" w:hAnsi="Times New Roman" w:cs="Times New Roman"/>
          <w:sz w:val="24"/>
          <w:szCs w:val="24"/>
        </w:rPr>
        <w:t xml:space="preserve"> on Generation Z, and the correlation of</w:t>
      </w:r>
      <w:r w:rsidR="00B029EC">
        <w:rPr>
          <w:rFonts w:ascii="Times New Roman" w:hAnsi="Times New Roman" w:cs="Times New Roman"/>
          <w:sz w:val="24"/>
          <w:szCs w:val="24"/>
        </w:rPr>
        <w:t xml:space="preserve"> shorter attention spans within their particular attention economy. </w:t>
      </w:r>
      <w:r w:rsidR="00472129">
        <w:rPr>
          <w:rFonts w:ascii="Times New Roman" w:hAnsi="Times New Roman" w:cs="Times New Roman"/>
          <w:sz w:val="24"/>
          <w:szCs w:val="24"/>
        </w:rPr>
        <w:t>Attention spans for older generations may be impacted by cognitive function</w:t>
      </w:r>
      <w:r w:rsidR="00415482">
        <w:rPr>
          <w:rFonts w:ascii="Times New Roman" w:hAnsi="Times New Roman" w:cs="Times New Roman"/>
          <w:sz w:val="24"/>
          <w:szCs w:val="24"/>
        </w:rPr>
        <w:t>ing</w:t>
      </w:r>
      <w:r w:rsidR="000C3826">
        <w:rPr>
          <w:rFonts w:ascii="Times New Roman" w:hAnsi="Times New Roman" w:cs="Times New Roman"/>
          <w:sz w:val="24"/>
          <w:szCs w:val="24"/>
        </w:rPr>
        <w:t xml:space="preserve">. Furthermore, </w:t>
      </w:r>
      <w:r w:rsidR="000C3826" w:rsidRPr="000C3826">
        <w:rPr>
          <w:rFonts w:ascii="Times New Roman" w:hAnsi="Times New Roman" w:cs="Times New Roman"/>
          <w:sz w:val="24"/>
          <w:szCs w:val="24"/>
        </w:rPr>
        <w:t>Generation Z does include people from age 7, however, for the purpose of the study the data is focused on college-aged digital natives</w:t>
      </w:r>
      <w:r w:rsidR="000C3826">
        <w:rPr>
          <w:rFonts w:ascii="Times New Roman" w:hAnsi="Times New Roman" w:cs="Times New Roman"/>
          <w:sz w:val="24"/>
          <w:szCs w:val="24"/>
        </w:rPr>
        <w:t xml:space="preserve"> older than 18</w:t>
      </w:r>
      <w:r w:rsidR="000C3826" w:rsidRPr="000C3826">
        <w:rPr>
          <w:rFonts w:ascii="Times New Roman" w:hAnsi="Times New Roman" w:cs="Times New Roman"/>
          <w:sz w:val="24"/>
          <w:szCs w:val="24"/>
        </w:rPr>
        <w:t>.</w:t>
      </w:r>
    </w:p>
    <w:p w14:paraId="102A75BC" w14:textId="1BDE3933" w:rsidR="00D07BE5" w:rsidRDefault="00D07BE5" w:rsidP="00C0117D">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This survey was done online</w:t>
      </w:r>
      <w:r w:rsidR="00FE4483">
        <w:rPr>
          <w:rFonts w:ascii="Times New Roman" w:hAnsi="Times New Roman" w:cs="Times New Roman"/>
          <w:sz w:val="24"/>
          <w:szCs w:val="24"/>
        </w:rPr>
        <w:t xml:space="preserve">, and to limit the amount of distractions, we asked </w:t>
      </w:r>
      <w:r w:rsidR="003D3F3C">
        <w:rPr>
          <w:rFonts w:ascii="Times New Roman" w:hAnsi="Times New Roman" w:cs="Times New Roman"/>
          <w:sz w:val="24"/>
          <w:szCs w:val="24"/>
        </w:rPr>
        <w:t>participants</w:t>
      </w:r>
      <w:r w:rsidR="00FE4483">
        <w:rPr>
          <w:rFonts w:ascii="Times New Roman" w:hAnsi="Times New Roman" w:cs="Times New Roman"/>
          <w:sz w:val="24"/>
          <w:szCs w:val="24"/>
        </w:rPr>
        <w:t xml:space="preserve"> to put away distractions. Participant outliers with high timing </w:t>
      </w:r>
      <w:r w:rsidR="003D3F3C">
        <w:rPr>
          <w:rFonts w:ascii="Times New Roman" w:hAnsi="Times New Roman" w:cs="Times New Roman"/>
          <w:sz w:val="24"/>
          <w:szCs w:val="24"/>
        </w:rPr>
        <w:t>on the video portion were discarded from the analysis</w:t>
      </w:r>
      <w:r w:rsidR="000666BA">
        <w:rPr>
          <w:rFonts w:ascii="Times New Roman" w:hAnsi="Times New Roman" w:cs="Times New Roman"/>
          <w:sz w:val="24"/>
          <w:szCs w:val="24"/>
        </w:rPr>
        <w:t xml:space="preserve"> to ensure the participant was truly paying attention to the advertisements</w:t>
      </w:r>
      <w:r w:rsidR="003D3F3C">
        <w:rPr>
          <w:rFonts w:ascii="Times New Roman" w:hAnsi="Times New Roman" w:cs="Times New Roman"/>
          <w:sz w:val="24"/>
          <w:szCs w:val="24"/>
        </w:rPr>
        <w:t xml:space="preserve">. Furthermore, the </w:t>
      </w:r>
      <w:r w:rsidR="00141349">
        <w:rPr>
          <w:rFonts w:ascii="Times New Roman" w:hAnsi="Times New Roman" w:cs="Times New Roman"/>
          <w:sz w:val="24"/>
          <w:szCs w:val="24"/>
        </w:rPr>
        <w:t>video presented was not randomized for the participants, which can result in order bias. We have found these integers at a 95% confidence level, and the data is still</w:t>
      </w:r>
      <w:r w:rsidR="009247BE">
        <w:rPr>
          <w:rFonts w:ascii="Times New Roman" w:hAnsi="Times New Roman" w:cs="Times New Roman"/>
          <w:sz w:val="24"/>
          <w:szCs w:val="24"/>
        </w:rPr>
        <w:t xml:space="preserve"> has significant correlation</w:t>
      </w:r>
      <w:r w:rsidR="00141349">
        <w:rPr>
          <w:rFonts w:ascii="Times New Roman" w:hAnsi="Times New Roman" w:cs="Times New Roman"/>
          <w:sz w:val="24"/>
          <w:szCs w:val="24"/>
        </w:rPr>
        <w:t>.</w:t>
      </w:r>
    </w:p>
    <w:p w14:paraId="151AC06D" w14:textId="1900108F" w:rsidR="000A4EB2" w:rsidRPr="00AE1CA0" w:rsidRDefault="00C0117D" w:rsidP="00AE1CA0">
      <w:pPr>
        <w:spacing w:after="0" w:line="480" w:lineRule="auto"/>
        <w:ind w:firstLine="720"/>
        <w:rPr>
          <w:rFonts w:ascii="Times New Roman" w:hAnsi="Times New Roman" w:cs="Times New Roman"/>
          <w:sz w:val="24"/>
          <w:szCs w:val="24"/>
        </w:rPr>
      </w:pPr>
      <w:r>
        <w:rPr>
          <w:rFonts w:ascii="Times New Roman" w:hAnsi="Times New Roman" w:cs="Times New Roman"/>
          <w:sz w:val="24"/>
          <w:szCs w:val="24"/>
        </w:rPr>
        <w:t>There have been limitations in research found about the distinction between conscious and unconscious effects that can influence the quantification of the factors that affect a consumer’s brand awareness and purchase intention (Weibel, 2020). It is hard to define what could be a conscious or unconscious influence within a consumer’s mind regarding the advertisements they have been exposed to. However, we can use the proven methods above to influence both their unconscious and conscious mind without having to know the specific reasons that influence the immeasurable aspects.</w:t>
      </w:r>
    </w:p>
    <w:p w14:paraId="22B6463A" w14:textId="363B1ED6" w:rsidR="00AA2943" w:rsidRPr="00D81D96" w:rsidRDefault="00C46F3A" w:rsidP="00D81D96">
      <w:pPr>
        <w:spacing w:after="0" w:line="480" w:lineRule="auto"/>
        <w:rPr>
          <w:rFonts w:ascii="Times New Roman" w:hAnsi="Times New Roman" w:cs="Times New Roman"/>
          <w:b/>
          <w:bCs/>
          <w:sz w:val="24"/>
          <w:szCs w:val="24"/>
        </w:rPr>
      </w:pPr>
      <w:r>
        <w:rPr>
          <w:rFonts w:ascii="Times New Roman" w:hAnsi="Times New Roman" w:cs="Times New Roman"/>
          <w:b/>
          <w:bCs/>
          <w:sz w:val="24"/>
          <w:szCs w:val="24"/>
        </w:rPr>
        <w:lastRenderedPageBreak/>
        <w:t>Future Research</w:t>
      </w:r>
    </w:p>
    <w:p w14:paraId="3C352539" w14:textId="69675CE8" w:rsidR="00D81D96" w:rsidRDefault="00D81D96" w:rsidP="00D81D96">
      <w:pPr>
        <w:spacing w:after="0" w:line="480" w:lineRule="auto"/>
        <w:rPr>
          <w:rFonts w:ascii="Times New Roman" w:hAnsi="Times New Roman" w:cs="Times New Roman"/>
          <w:sz w:val="24"/>
          <w:szCs w:val="24"/>
        </w:rPr>
      </w:pPr>
      <w:r>
        <w:rPr>
          <w:rFonts w:ascii="Times New Roman" w:hAnsi="Times New Roman" w:cs="Times New Roman"/>
          <w:sz w:val="24"/>
          <w:szCs w:val="24"/>
        </w:rPr>
        <w:tab/>
      </w:r>
      <w:r w:rsidR="00115B85">
        <w:rPr>
          <w:rFonts w:ascii="Times New Roman" w:hAnsi="Times New Roman" w:cs="Times New Roman"/>
          <w:sz w:val="24"/>
          <w:szCs w:val="24"/>
        </w:rPr>
        <w:t xml:space="preserve">Given the </w:t>
      </w:r>
      <w:r w:rsidR="008F7D8C">
        <w:rPr>
          <w:rFonts w:ascii="Times New Roman" w:hAnsi="Times New Roman" w:cs="Times New Roman"/>
          <w:sz w:val="24"/>
          <w:szCs w:val="24"/>
        </w:rPr>
        <w:t>ever-changing</w:t>
      </w:r>
      <w:r w:rsidR="00115B85">
        <w:rPr>
          <w:rFonts w:ascii="Times New Roman" w:hAnsi="Times New Roman" w:cs="Times New Roman"/>
          <w:sz w:val="24"/>
          <w:szCs w:val="24"/>
        </w:rPr>
        <w:t xml:space="preserve"> markets that businesses exist within, there is a constant need for evaluation and adaptation regarding advertisement strategies</w:t>
      </w:r>
      <w:r w:rsidR="0087407D">
        <w:rPr>
          <w:rFonts w:ascii="Times New Roman" w:hAnsi="Times New Roman" w:cs="Times New Roman"/>
          <w:sz w:val="24"/>
          <w:szCs w:val="24"/>
        </w:rPr>
        <w:t xml:space="preserve">. </w:t>
      </w:r>
      <w:r w:rsidR="00AF0CF6">
        <w:rPr>
          <w:rFonts w:ascii="Times New Roman" w:hAnsi="Times New Roman" w:cs="Times New Roman"/>
          <w:sz w:val="24"/>
          <w:szCs w:val="24"/>
        </w:rPr>
        <w:t>There needs to be more research on Millennials</w:t>
      </w:r>
      <w:r w:rsidR="00C43D66">
        <w:rPr>
          <w:rFonts w:ascii="Times New Roman" w:hAnsi="Times New Roman" w:cs="Times New Roman"/>
          <w:sz w:val="24"/>
          <w:szCs w:val="24"/>
        </w:rPr>
        <w:t xml:space="preserve"> </w:t>
      </w:r>
      <w:r w:rsidR="00D65B85">
        <w:rPr>
          <w:rFonts w:ascii="Times New Roman" w:hAnsi="Times New Roman" w:cs="Times New Roman"/>
          <w:sz w:val="24"/>
          <w:szCs w:val="24"/>
        </w:rPr>
        <w:t>in this area, as there were not enough participants in this study to properly asses their age group</w:t>
      </w:r>
      <w:r w:rsidR="00C43D66">
        <w:rPr>
          <w:rFonts w:ascii="Times New Roman" w:hAnsi="Times New Roman" w:cs="Times New Roman"/>
          <w:sz w:val="24"/>
          <w:szCs w:val="24"/>
        </w:rPr>
        <w:t xml:space="preserve">. </w:t>
      </w:r>
      <w:r w:rsidR="00F22E98">
        <w:rPr>
          <w:rFonts w:ascii="Times New Roman" w:hAnsi="Times New Roman" w:cs="Times New Roman"/>
          <w:sz w:val="24"/>
          <w:szCs w:val="24"/>
        </w:rPr>
        <w:t xml:space="preserve">There also needs to be more research </w:t>
      </w:r>
      <w:r w:rsidR="000C6101">
        <w:rPr>
          <w:rFonts w:ascii="Times New Roman" w:hAnsi="Times New Roman" w:cs="Times New Roman"/>
          <w:sz w:val="24"/>
          <w:szCs w:val="24"/>
        </w:rPr>
        <w:t>on</w:t>
      </w:r>
      <w:r w:rsidR="00F22E98">
        <w:rPr>
          <w:rFonts w:ascii="Times New Roman" w:hAnsi="Times New Roman" w:cs="Times New Roman"/>
          <w:sz w:val="24"/>
          <w:szCs w:val="24"/>
        </w:rPr>
        <w:t xml:space="preserve"> the implications of creating a </w:t>
      </w:r>
      <w:r w:rsidR="000C6101">
        <w:rPr>
          <w:rFonts w:ascii="Times New Roman" w:hAnsi="Times New Roman" w:cs="Times New Roman"/>
          <w:sz w:val="24"/>
          <w:szCs w:val="24"/>
        </w:rPr>
        <w:t>distracting</w:t>
      </w:r>
      <w:r w:rsidR="00F22E98">
        <w:rPr>
          <w:rFonts w:ascii="Times New Roman" w:hAnsi="Times New Roman" w:cs="Times New Roman"/>
          <w:sz w:val="24"/>
          <w:szCs w:val="24"/>
        </w:rPr>
        <w:t xml:space="preserve"> environment and having a less </w:t>
      </w:r>
      <w:r w:rsidR="000C6101">
        <w:rPr>
          <w:rFonts w:ascii="Times New Roman" w:hAnsi="Times New Roman" w:cs="Times New Roman"/>
          <w:sz w:val="24"/>
          <w:szCs w:val="24"/>
        </w:rPr>
        <w:t>distracting</w:t>
      </w:r>
      <w:r w:rsidR="00F22E98">
        <w:rPr>
          <w:rFonts w:ascii="Times New Roman" w:hAnsi="Times New Roman" w:cs="Times New Roman"/>
          <w:sz w:val="24"/>
          <w:szCs w:val="24"/>
        </w:rPr>
        <w:t xml:space="preserve"> environment and how that affects customer retention. In the television experiment that Weibel conducted, </w:t>
      </w:r>
      <w:r w:rsidR="001F0164">
        <w:rPr>
          <w:rFonts w:ascii="Times New Roman" w:hAnsi="Times New Roman" w:cs="Times New Roman"/>
          <w:sz w:val="24"/>
          <w:szCs w:val="24"/>
        </w:rPr>
        <w:t>he did not have a</w:t>
      </w:r>
      <w:r w:rsidR="00077B55">
        <w:rPr>
          <w:rFonts w:ascii="Times New Roman" w:hAnsi="Times New Roman" w:cs="Times New Roman"/>
          <w:sz w:val="24"/>
          <w:szCs w:val="24"/>
        </w:rPr>
        <w:t xml:space="preserve"> control group</w:t>
      </w:r>
      <w:r w:rsidR="001F0164">
        <w:rPr>
          <w:rFonts w:ascii="Times New Roman" w:hAnsi="Times New Roman" w:cs="Times New Roman"/>
          <w:sz w:val="24"/>
          <w:szCs w:val="24"/>
        </w:rPr>
        <w:t xml:space="preserve"> without common distractions. </w:t>
      </w:r>
      <w:r w:rsidR="00D65B85">
        <w:rPr>
          <w:rFonts w:ascii="Times New Roman" w:hAnsi="Times New Roman" w:cs="Times New Roman"/>
          <w:sz w:val="24"/>
          <w:szCs w:val="24"/>
        </w:rPr>
        <w:t xml:space="preserve">If this </w:t>
      </w:r>
      <w:r w:rsidR="005E7079">
        <w:rPr>
          <w:rFonts w:ascii="Times New Roman" w:hAnsi="Times New Roman" w:cs="Times New Roman"/>
          <w:sz w:val="24"/>
          <w:szCs w:val="24"/>
        </w:rPr>
        <w:t xml:space="preserve">research was to be conducted again, a </w:t>
      </w:r>
      <w:r w:rsidR="000C6101">
        <w:rPr>
          <w:rFonts w:ascii="Times New Roman" w:hAnsi="Times New Roman" w:cs="Times New Roman"/>
          <w:sz w:val="24"/>
          <w:szCs w:val="24"/>
        </w:rPr>
        <w:t>control group is needed for further clarification and easy collection of more reliable quantitative data</w:t>
      </w:r>
      <w:r w:rsidR="00797434">
        <w:rPr>
          <w:rFonts w:ascii="Times New Roman" w:hAnsi="Times New Roman" w:cs="Times New Roman"/>
          <w:sz w:val="24"/>
          <w:szCs w:val="24"/>
        </w:rPr>
        <w:t xml:space="preserve"> regarding distraction’s effects on advertising</w:t>
      </w:r>
      <w:r w:rsidR="000C6101">
        <w:rPr>
          <w:rFonts w:ascii="Times New Roman" w:hAnsi="Times New Roman" w:cs="Times New Roman"/>
          <w:sz w:val="24"/>
          <w:szCs w:val="24"/>
        </w:rPr>
        <w:t xml:space="preserve">. </w:t>
      </w:r>
      <w:r w:rsidR="00F77B01">
        <w:rPr>
          <w:rFonts w:ascii="Times New Roman" w:hAnsi="Times New Roman" w:cs="Times New Roman"/>
          <w:sz w:val="24"/>
          <w:szCs w:val="24"/>
        </w:rPr>
        <w:t xml:space="preserve"> </w:t>
      </w:r>
    </w:p>
    <w:p w14:paraId="7B5B4982" w14:textId="039E3BBF" w:rsidR="000C6101" w:rsidRDefault="000C6101" w:rsidP="00D81D96">
      <w:pPr>
        <w:spacing w:after="0" w:line="480" w:lineRule="auto"/>
        <w:rPr>
          <w:rFonts w:ascii="Times New Roman" w:hAnsi="Times New Roman" w:cs="Times New Roman"/>
          <w:sz w:val="24"/>
          <w:szCs w:val="24"/>
        </w:rPr>
      </w:pPr>
      <w:r>
        <w:rPr>
          <w:rFonts w:ascii="Times New Roman" w:hAnsi="Times New Roman" w:cs="Times New Roman"/>
          <w:sz w:val="24"/>
          <w:szCs w:val="24"/>
        </w:rPr>
        <w:tab/>
        <w:t xml:space="preserve">As </w:t>
      </w:r>
      <w:r w:rsidR="00DD1DD6">
        <w:rPr>
          <w:rFonts w:ascii="Times New Roman" w:hAnsi="Times New Roman" w:cs="Times New Roman"/>
          <w:sz w:val="24"/>
          <w:szCs w:val="24"/>
        </w:rPr>
        <w:t>related</w:t>
      </w:r>
      <w:r>
        <w:rPr>
          <w:rFonts w:ascii="Times New Roman" w:hAnsi="Times New Roman" w:cs="Times New Roman"/>
          <w:sz w:val="24"/>
          <w:szCs w:val="24"/>
        </w:rPr>
        <w:t xml:space="preserve"> to informational overwhelm,</w:t>
      </w:r>
      <w:r w:rsidR="00DD1DD6">
        <w:rPr>
          <w:rFonts w:ascii="Times New Roman" w:hAnsi="Times New Roman" w:cs="Times New Roman"/>
          <w:sz w:val="24"/>
          <w:szCs w:val="24"/>
        </w:rPr>
        <w:t xml:space="preserve"> there is </w:t>
      </w:r>
      <w:r w:rsidR="00164BB1">
        <w:rPr>
          <w:rFonts w:ascii="Times New Roman" w:hAnsi="Times New Roman" w:cs="Times New Roman"/>
          <w:sz w:val="24"/>
          <w:szCs w:val="24"/>
        </w:rPr>
        <w:t xml:space="preserve">a </w:t>
      </w:r>
      <w:r w:rsidR="00DD1DD6">
        <w:rPr>
          <w:rFonts w:ascii="Times New Roman" w:hAnsi="Times New Roman" w:cs="Times New Roman"/>
          <w:sz w:val="24"/>
          <w:szCs w:val="24"/>
        </w:rPr>
        <w:t xml:space="preserve">need for a longer study </w:t>
      </w:r>
      <w:r w:rsidR="00890702">
        <w:rPr>
          <w:rFonts w:ascii="Times New Roman" w:hAnsi="Times New Roman" w:cs="Times New Roman"/>
          <w:sz w:val="24"/>
          <w:szCs w:val="24"/>
        </w:rPr>
        <w:t>that observes</w:t>
      </w:r>
      <w:r w:rsidR="00DD1DD6">
        <w:rPr>
          <w:rFonts w:ascii="Times New Roman" w:hAnsi="Times New Roman" w:cs="Times New Roman"/>
          <w:sz w:val="24"/>
          <w:szCs w:val="24"/>
        </w:rPr>
        <w:t xml:space="preserve"> </w:t>
      </w:r>
      <w:r w:rsidR="00877FEF">
        <w:rPr>
          <w:rFonts w:ascii="Times New Roman" w:hAnsi="Times New Roman" w:cs="Times New Roman"/>
          <w:sz w:val="24"/>
          <w:szCs w:val="24"/>
        </w:rPr>
        <w:t>the amount of media the participant consumes</w:t>
      </w:r>
      <w:r w:rsidR="008B44DC">
        <w:rPr>
          <w:rFonts w:ascii="Times New Roman" w:hAnsi="Times New Roman" w:cs="Times New Roman"/>
          <w:sz w:val="24"/>
          <w:szCs w:val="24"/>
        </w:rPr>
        <w:t xml:space="preserve"> </w:t>
      </w:r>
      <w:r w:rsidR="00DC3FEB">
        <w:rPr>
          <w:rFonts w:ascii="Times New Roman" w:hAnsi="Times New Roman" w:cs="Times New Roman"/>
          <w:sz w:val="24"/>
          <w:szCs w:val="24"/>
        </w:rPr>
        <w:t>over time</w:t>
      </w:r>
      <w:r w:rsidR="008B44DC">
        <w:rPr>
          <w:rFonts w:ascii="Times New Roman" w:hAnsi="Times New Roman" w:cs="Times New Roman"/>
          <w:sz w:val="24"/>
          <w:szCs w:val="24"/>
        </w:rPr>
        <w:t xml:space="preserve"> with </w:t>
      </w:r>
      <w:r w:rsidR="00DC3FEB">
        <w:rPr>
          <w:rFonts w:ascii="Times New Roman" w:hAnsi="Times New Roman" w:cs="Times New Roman"/>
          <w:sz w:val="24"/>
          <w:szCs w:val="24"/>
        </w:rPr>
        <w:t xml:space="preserve">study </w:t>
      </w:r>
      <w:r w:rsidR="008B44DC">
        <w:rPr>
          <w:rFonts w:ascii="Times New Roman" w:hAnsi="Times New Roman" w:cs="Times New Roman"/>
          <w:sz w:val="24"/>
          <w:szCs w:val="24"/>
        </w:rPr>
        <w:t xml:space="preserve">advertisements </w:t>
      </w:r>
      <w:r w:rsidR="00DC3FEB">
        <w:rPr>
          <w:rFonts w:ascii="Times New Roman" w:hAnsi="Times New Roman" w:cs="Times New Roman"/>
          <w:sz w:val="24"/>
          <w:szCs w:val="24"/>
        </w:rPr>
        <w:t xml:space="preserve">dispersed within. </w:t>
      </w:r>
      <w:r w:rsidR="003505E6">
        <w:rPr>
          <w:rFonts w:ascii="Times New Roman" w:hAnsi="Times New Roman" w:cs="Times New Roman"/>
          <w:sz w:val="24"/>
          <w:szCs w:val="24"/>
        </w:rPr>
        <w:t xml:space="preserve">A short 10 to 15-minute survey can not fully capture the behaviors behind the </w:t>
      </w:r>
      <w:r w:rsidR="00797434">
        <w:rPr>
          <w:rFonts w:ascii="Times New Roman" w:hAnsi="Times New Roman" w:cs="Times New Roman"/>
          <w:sz w:val="24"/>
          <w:szCs w:val="24"/>
        </w:rPr>
        <w:t xml:space="preserve">true </w:t>
      </w:r>
      <w:r w:rsidR="00BE0A30">
        <w:rPr>
          <w:rFonts w:ascii="Times New Roman" w:hAnsi="Times New Roman" w:cs="Times New Roman"/>
          <w:sz w:val="24"/>
          <w:szCs w:val="24"/>
        </w:rPr>
        <w:t xml:space="preserve">rate of </w:t>
      </w:r>
      <w:r w:rsidR="003505E6">
        <w:rPr>
          <w:rFonts w:ascii="Times New Roman" w:hAnsi="Times New Roman" w:cs="Times New Roman"/>
          <w:sz w:val="24"/>
          <w:szCs w:val="24"/>
        </w:rPr>
        <w:t xml:space="preserve">consumption and the exact length. </w:t>
      </w:r>
      <w:r w:rsidR="007F56D9">
        <w:rPr>
          <w:rFonts w:ascii="Times New Roman" w:hAnsi="Times New Roman" w:cs="Times New Roman"/>
          <w:sz w:val="24"/>
          <w:szCs w:val="24"/>
        </w:rPr>
        <w:t>This can lead to more accurate</w:t>
      </w:r>
      <w:r w:rsidR="005C7F36">
        <w:rPr>
          <w:rFonts w:ascii="Times New Roman" w:hAnsi="Times New Roman" w:cs="Times New Roman"/>
          <w:sz w:val="24"/>
          <w:szCs w:val="24"/>
        </w:rPr>
        <w:t xml:space="preserve"> observations of just how much time the participant consumers are spending online and possibly what type of information they are</w:t>
      </w:r>
      <w:r w:rsidR="00C6144C">
        <w:rPr>
          <w:rFonts w:ascii="Times New Roman" w:hAnsi="Times New Roman" w:cs="Times New Roman"/>
          <w:sz w:val="24"/>
          <w:szCs w:val="24"/>
        </w:rPr>
        <w:t xml:space="preserve"> </w:t>
      </w:r>
      <w:r w:rsidR="000C3826">
        <w:rPr>
          <w:rFonts w:ascii="Times New Roman" w:hAnsi="Times New Roman" w:cs="Times New Roman"/>
          <w:sz w:val="24"/>
          <w:szCs w:val="24"/>
        </w:rPr>
        <w:t>consuming more frequently</w:t>
      </w:r>
      <w:r w:rsidR="00C6144C">
        <w:rPr>
          <w:rFonts w:ascii="Times New Roman" w:hAnsi="Times New Roman" w:cs="Times New Roman"/>
          <w:sz w:val="24"/>
          <w:szCs w:val="24"/>
        </w:rPr>
        <w:t>.</w:t>
      </w:r>
      <w:r w:rsidR="003505E6">
        <w:rPr>
          <w:rFonts w:ascii="Times New Roman" w:hAnsi="Times New Roman" w:cs="Times New Roman"/>
          <w:sz w:val="24"/>
          <w:szCs w:val="24"/>
        </w:rPr>
        <w:t xml:space="preserve"> </w:t>
      </w:r>
      <w:r w:rsidR="00F50864">
        <w:rPr>
          <w:rFonts w:ascii="Times New Roman" w:hAnsi="Times New Roman" w:cs="Times New Roman"/>
          <w:sz w:val="24"/>
          <w:szCs w:val="24"/>
        </w:rPr>
        <w:t>They also should look into varying the</w:t>
      </w:r>
      <w:r w:rsidR="00D94F7E">
        <w:rPr>
          <w:rFonts w:ascii="Times New Roman" w:hAnsi="Times New Roman" w:cs="Times New Roman"/>
          <w:sz w:val="24"/>
          <w:szCs w:val="24"/>
        </w:rPr>
        <w:t xml:space="preserve"> amount of information given to each participant and comparing the recall that they have over </w:t>
      </w:r>
      <w:r w:rsidR="00B535B6">
        <w:rPr>
          <w:rFonts w:ascii="Times New Roman" w:hAnsi="Times New Roman" w:cs="Times New Roman"/>
          <w:sz w:val="24"/>
          <w:szCs w:val="24"/>
        </w:rPr>
        <w:t>time-related</w:t>
      </w:r>
      <w:r w:rsidR="00D94F7E">
        <w:rPr>
          <w:rFonts w:ascii="Times New Roman" w:hAnsi="Times New Roman" w:cs="Times New Roman"/>
          <w:sz w:val="24"/>
          <w:szCs w:val="24"/>
        </w:rPr>
        <w:t xml:space="preserve"> to th</w:t>
      </w:r>
      <w:r w:rsidR="00C6144C">
        <w:rPr>
          <w:rFonts w:ascii="Times New Roman" w:hAnsi="Times New Roman" w:cs="Times New Roman"/>
          <w:sz w:val="24"/>
          <w:szCs w:val="24"/>
        </w:rPr>
        <w:t xml:space="preserve">e </w:t>
      </w:r>
      <w:r w:rsidR="00D94F7E">
        <w:rPr>
          <w:rFonts w:ascii="Times New Roman" w:hAnsi="Times New Roman" w:cs="Times New Roman"/>
          <w:sz w:val="24"/>
          <w:szCs w:val="24"/>
        </w:rPr>
        <w:t>advertisements</w:t>
      </w:r>
      <w:r w:rsidR="00C6144C">
        <w:rPr>
          <w:rFonts w:ascii="Times New Roman" w:hAnsi="Times New Roman" w:cs="Times New Roman"/>
          <w:sz w:val="24"/>
          <w:szCs w:val="24"/>
        </w:rPr>
        <w:t xml:space="preserve"> the </w:t>
      </w:r>
      <w:r w:rsidR="009545DB">
        <w:rPr>
          <w:rFonts w:ascii="Times New Roman" w:hAnsi="Times New Roman" w:cs="Times New Roman"/>
          <w:sz w:val="24"/>
          <w:szCs w:val="24"/>
        </w:rPr>
        <w:t>researchers</w:t>
      </w:r>
      <w:r w:rsidR="00C6144C">
        <w:rPr>
          <w:rFonts w:ascii="Times New Roman" w:hAnsi="Times New Roman" w:cs="Times New Roman"/>
          <w:sz w:val="24"/>
          <w:szCs w:val="24"/>
        </w:rPr>
        <w:t xml:space="preserve"> present</w:t>
      </w:r>
      <w:r w:rsidR="00D94F7E">
        <w:rPr>
          <w:rFonts w:ascii="Times New Roman" w:hAnsi="Times New Roman" w:cs="Times New Roman"/>
          <w:sz w:val="24"/>
          <w:szCs w:val="24"/>
        </w:rPr>
        <w:t>.</w:t>
      </w:r>
    </w:p>
    <w:p w14:paraId="641926EE" w14:textId="77777777" w:rsidR="00072221" w:rsidRDefault="00072221" w:rsidP="00E36FE5">
      <w:pPr>
        <w:spacing w:after="0" w:line="480" w:lineRule="auto"/>
        <w:rPr>
          <w:rFonts w:ascii="Times New Roman" w:hAnsi="Times New Roman" w:cs="Times New Roman"/>
          <w:i/>
          <w:iCs/>
          <w:sz w:val="24"/>
          <w:szCs w:val="24"/>
          <w:u w:val="single"/>
        </w:rPr>
      </w:pPr>
    </w:p>
    <w:p w14:paraId="17C3B8BA" w14:textId="565F8199" w:rsidR="002857BB" w:rsidRPr="00C722FC" w:rsidRDefault="002857BB" w:rsidP="00BD7B45">
      <w:pPr>
        <w:spacing w:after="0" w:line="480" w:lineRule="auto"/>
        <w:rPr>
          <w:rFonts w:ascii="Times New Roman" w:hAnsi="Times New Roman" w:cs="Times New Roman"/>
          <w:sz w:val="24"/>
          <w:szCs w:val="24"/>
        </w:rPr>
      </w:pPr>
    </w:p>
    <w:p w14:paraId="0F6DDF56" w14:textId="77777777" w:rsidR="00072221" w:rsidRDefault="00072221" w:rsidP="00416229">
      <w:pPr>
        <w:spacing w:after="0" w:line="480" w:lineRule="auto"/>
        <w:jc w:val="both"/>
        <w:rPr>
          <w:rFonts w:ascii="Times New Roman" w:hAnsi="Times New Roman" w:cs="Times New Roman"/>
          <w:sz w:val="24"/>
          <w:szCs w:val="24"/>
        </w:rPr>
      </w:pPr>
    </w:p>
    <w:p w14:paraId="46F14B02" w14:textId="77777777" w:rsidR="00E3141B" w:rsidRDefault="00E3141B" w:rsidP="006C493E">
      <w:pPr>
        <w:spacing w:after="0" w:line="480" w:lineRule="auto"/>
        <w:jc w:val="both"/>
        <w:rPr>
          <w:rFonts w:ascii="Times New Roman" w:hAnsi="Times New Roman" w:cs="Times New Roman"/>
          <w:sz w:val="24"/>
          <w:szCs w:val="24"/>
        </w:rPr>
      </w:pPr>
    </w:p>
    <w:p w14:paraId="28305798" w14:textId="77777777" w:rsidR="000A4EB2" w:rsidRPr="006C493E" w:rsidRDefault="000A4EB2" w:rsidP="006C493E">
      <w:pPr>
        <w:spacing w:after="0" w:line="480" w:lineRule="auto"/>
        <w:jc w:val="both"/>
        <w:rPr>
          <w:rFonts w:ascii="Times New Roman" w:hAnsi="Times New Roman" w:cs="Times New Roman"/>
          <w:sz w:val="24"/>
          <w:szCs w:val="24"/>
        </w:rPr>
      </w:pPr>
    </w:p>
    <w:p w14:paraId="1BF18B76" w14:textId="77777777" w:rsidR="00787660" w:rsidRPr="00384BD6" w:rsidRDefault="00787660" w:rsidP="00787660">
      <w:pPr>
        <w:pStyle w:val="NormalWeb"/>
        <w:shd w:val="clear" w:color="auto" w:fill="FFFFFF"/>
        <w:spacing w:before="0" w:beforeAutospacing="0" w:after="173" w:afterAutospacing="0" w:line="480" w:lineRule="auto"/>
        <w:jc w:val="center"/>
        <w:rPr>
          <w:b/>
          <w:bCs/>
        </w:rPr>
      </w:pPr>
      <w:r w:rsidRPr="00384BD6">
        <w:rPr>
          <w:b/>
          <w:bCs/>
        </w:rPr>
        <w:lastRenderedPageBreak/>
        <w:t>References</w:t>
      </w:r>
    </w:p>
    <w:p w14:paraId="1C7FEFBB" w14:textId="77777777" w:rsidR="00787660" w:rsidRPr="00622AA2" w:rsidRDefault="00787660" w:rsidP="00787660">
      <w:pPr>
        <w:pStyle w:val="NormalWeb"/>
        <w:shd w:val="clear" w:color="auto" w:fill="FFFFFF"/>
        <w:spacing w:before="0" w:beforeAutospacing="0" w:after="173" w:afterAutospacing="0" w:line="480" w:lineRule="auto"/>
        <w:ind w:left="720" w:hanging="720"/>
      </w:pPr>
      <w:r w:rsidRPr="00622AA2">
        <w:t xml:space="preserve">Abidin, C. (2020). “Mapping Internet celebrity on TikTok: Exploring attention economies and visibility </w:t>
      </w:r>
      <w:proofErr w:type="spellStart"/>
      <w:r w:rsidRPr="00622AA2">
        <w:t>labours</w:t>
      </w:r>
      <w:proofErr w:type="spellEnd"/>
      <w:r w:rsidRPr="00622AA2">
        <w:t>.”</w:t>
      </w:r>
      <w:r w:rsidRPr="00622AA2">
        <w:rPr>
          <w:i/>
          <w:iCs/>
        </w:rPr>
        <w:t> Cultural Science Journal, 12</w:t>
      </w:r>
      <w:r w:rsidRPr="00622AA2">
        <w:t>(1), 77</w:t>
      </w:r>
      <w:r>
        <w:t>-</w:t>
      </w:r>
      <w:r w:rsidRPr="00622AA2">
        <w:t>103. </w:t>
      </w:r>
      <w:hyperlink r:id="rId32" w:history="1">
        <w:r w:rsidRPr="00347F72">
          <w:rPr>
            <w:rStyle w:val="Hyperlink"/>
          </w:rPr>
          <w:t>https://sciendo.com/ es/article/10.5334/csci.140</w:t>
        </w:r>
      </w:hyperlink>
    </w:p>
    <w:p w14:paraId="731CA5CF" w14:textId="77777777" w:rsidR="00787660" w:rsidRPr="00622AA2" w:rsidRDefault="00787660" w:rsidP="00787660">
      <w:pPr>
        <w:pStyle w:val="NormalWeb"/>
        <w:shd w:val="clear" w:color="auto" w:fill="FFFFFF"/>
        <w:spacing w:before="0" w:beforeAutospacing="0" w:after="173" w:afterAutospacing="0" w:line="480" w:lineRule="auto"/>
        <w:ind w:left="720" w:hanging="720"/>
        <w:rPr>
          <w:rStyle w:val="Hyperlink"/>
          <w:color w:val="auto"/>
        </w:rPr>
      </w:pPr>
      <w:r w:rsidRPr="00622AA2">
        <w:t>Anderson, K. E. (2020). “Getting acquainted with social networks and apps: it is time to talk about TikTok.”</w:t>
      </w:r>
      <w:r w:rsidRPr="00622AA2">
        <w:rPr>
          <w:i/>
          <w:iCs/>
        </w:rPr>
        <w:t> Library Hi Tech</w:t>
      </w:r>
      <w:r>
        <w:rPr>
          <w:i/>
          <w:iCs/>
        </w:rPr>
        <w:t xml:space="preserve"> </w:t>
      </w:r>
      <w:r w:rsidRPr="00622AA2">
        <w:rPr>
          <w:i/>
          <w:iCs/>
        </w:rPr>
        <w:t>News, </w:t>
      </w:r>
      <w:hyperlink r:id="rId33" w:history="1">
        <w:r w:rsidRPr="00347F72">
          <w:rPr>
            <w:rStyle w:val="Hyperlink"/>
          </w:rPr>
          <w:t>https://www.emerald.com/insight /content/doi/10.1108/LHTN-01-2020-0001/full/html?casa_token=6YfqX6bAmiIAA AAA:zCrlHQe_PkQgjeD0zJ5GYk0HcE6sc6ZA4PJXHMJeF9c2t3XxcGyNXrydhzok55udDYqef35vFocQJq2oc_-vhi_DU8Q67ro7byG9IDJyjrx9b0O94co</w:t>
        </w:r>
      </w:hyperlink>
    </w:p>
    <w:p w14:paraId="2D11DDFA" w14:textId="77777777" w:rsidR="00787660" w:rsidRPr="00622AA2" w:rsidRDefault="00787660" w:rsidP="00787660">
      <w:pPr>
        <w:pStyle w:val="NormalWeb"/>
        <w:shd w:val="clear" w:color="auto" w:fill="FFFFFF"/>
        <w:spacing w:before="0" w:beforeAutospacing="0" w:after="173" w:afterAutospacing="0" w:line="480" w:lineRule="auto"/>
        <w:ind w:left="720" w:hanging="720"/>
        <w:rPr>
          <w:rStyle w:val="Hyperlink"/>
          <w:color w:val="auto"/>
        </w:rPr>
      </w:pPr>
      <w:r w:rsidRPr="00622AA2">
        <w:t xml:space="preserve">Chen, </w:t>
      </w:r>
      <w:proofErr w:type="spellStart"/>
      <w:r w:rsidRPr="00622AA2">
        <w:t>Yimin</w:t>
      </w:r>
      <w:proofErr w:type="spellEnd"/>
      <w:r w:rsidRPr="00622AA2">
        <w:t>, Niall J. Conroy, and Victoria L. Rubin. "Misleading online content: recognizing clickbait as" false news"." </w:t>
      </w:r>
      <w:r w:rsidRPr="00622AA2">
        <w:rPr>
          <w:i/>
          <w:iCs/>
        </w:rPr>
        <w:t>Proceedings of the 2015 ACM on workshop on multimodal deception detection</w:t>
      </w:r>
      <w:r w:rsidRPr="00622AA2">
        <w:t xml:space="preserve">. 2015. </w:t>
      </w:r>
      <w:hyperlink r:id="rId34" w:history="1">
        <w:r w:rsidRPr="00347F72">
          <w:rPr>
            <w:rStyle w:val="Hyperlink"/>
          </w:rPr>
          <w:t>https://dl.acm.org/doi/pdf/10.1145 /2823465.2823467?casa_token=-HYRzRWJHugAAAAA:aD5 jzGrQQomtzXvIUjKa2wD-y6hLpPv76fRadosGGPKYi9XG9phAGNsyJA XJ93cahlozlSoTo10IXA</w:t>
        </w:r>
      </w:hyperlink>
      <w:r w:rsidRPr="00622AA2">
        <w:rPr>
          <w:rStyle w:val="Hyperlink"/>
          <w:color w:val="4472C4" w:themeColor="accent1"/>
        </w:rPr>
        <w:t xml:space="preserve"> </w:t>
      </w:r>
    </w:p>
    <w:p w14:paraId="217D8954" w14:textId="77777777" w:rsidR="00787660" w:rsidRPr="00622AA2" w:rsidRDefault="00787660" w:rsidP="00787660">
      <w:pPr>
        <w:pStyle w:val="NormalWeb"/>
        <w:shd w:val="clear" w:color="auto" w:fill="FFFFFF"/>
        <w:spacing w:before="0" w:beforeAutospacing="0" w:after="173" w:afterAutospacing="0" w:line="480" w:lineRule="auto"/>
        <w:ind w:left="720" w:hanging="720"/>
      </w:pPr>
      <w:proofErr w:type="spellStart"/>
      <w:r w:rsidRPr="00622AA2">
        <w:t>Falkinger</w:t>
      </w:r>
      <w:proofErr w:type="spellEnd"/>
      <w:r w:rsidRPr="00622AA2">
        <w:t>, J. (2007). “Attention economies.”</w:t>
      </w:r>
      <w:r w:rsidRPr="00622AA2">
        <w:rPr>
          <w:i/>
          <w:iCs/>
        </w:rPr>
        <w:t> Journal of Economic Theory, 133</w:t>
      </w:r>
      <w:r w:rsidRPr="00622AA2">
        <w:t>(1), 266-294.</w:t>
      </w:r>
      <w:r w:rsidRPr="00622AA2">
        <w:rPr>
          <w:color w:val="4472C4" w:themeColor="accent1"/>
        </w:rPr>
        <w:t> </w:t>
      </w:r>
      <w:bookmarkStart w:id="0" w:name="_Hlk118302446"/>
      <w:r w:rsidRPr="00622AA2">
        <w:fldChar w:fldCharType="begin"/>
      </w:r>
      <w:r w:rsidRPr="00622AA2">
        <w:rPr>
          <w:color w:val="4472C4" w:themeColor="accent1"/>
        </w:rPr>
        <w:instrText>HYPERLINK "https://www.econstor.eu/bitstream/10419/76639/1/cesifo_wp1079.pdf" \t "_blank"</w:instrText>
      </w:r>
      <w:r w:rsidRPr="00622AA2">
        <w:fldChar w:fldCharType="separate"/>
      </w:r>
      <w:r w:rsidRPr="00622AA2">
        <w:rPr>
          <w:rStyle w:val="Hyperlink"/>
          <w:color w:val="4472C4" w:themeColor="accent1"/>
        </w:rPr>
        <w:t>https://www.econstor.eu/bitstream/10419/76639/1/cesifo_wp1079.pdf</w:t>
      </w:r>
      <w:r w:rsidRPr="00622AA2">
        <w:rPr>
          <w:rStyle w:val="Hyperlink"/>
          <w:color w:val="4472C4" w:themeColor="accent1"/>
        </w:rPr>
        <w:fldChar w:fldCharType="end"/>
      </w:r>
      <w:bookmarkEnd w:id="0"/>
    </w:p>
    <w:p w14:paraId="680A1642" w14:textId="77777777" w:rsidR="00787660" w:rsidRPr="00622AA2" w:rsidRDefault="00787660" w:rsidP="00787660">
      <w:pPr>
        <w:pStyle w:val="NormalWeb"/>
        <w:shd w:val="clear" w:color="auto" w:fill="FFFFFF"/>
        <w:spacing w:before="0" w:beforeAutospacing="0" w:after="173" w:afterAutospacing="0" w:line="480" w:lineRule="auto"/>
        <w:ind w:left="720" w:hanging="720"/>
      </w:pPr>
      <w:r w:rsidRPr="00622AA2">
        <w:t>Fischer, E., &amp; Smith, A. N. (2020) “Pay attention, please! Person brand building in organized online attention economies.” </w:t>
      </w:r>
      <w:hyperlink r:id="rId35" w:tgtFrame="_blank" w:history="1">
        <w:r w:rsidRPr="00622AA2">
          <w:rPr>
            <w:rStyle w:val="Hyperlink"/>
            <w:color w:val="4472C4" w:themeColor="accent1"/>
          </w:rPr>
          <w:t>https://link.springer.com/article/10.1007/s11747-020-00736-0</w:t>
        </w:r>
      </w:hyperlink>
    </w:p>
    <w:p w14:paraId="6604CB66" w14:textId="77777777" w:rsidR="00787660" w:rsidRPr="00622AA2" w:rsidRDefault="00787660" w:rsidP="00787660">
      <w:pPr>
        <w:pStyle w:val="NormalWeb"/>
        <w:shd w:val="clear" w:color="auto" w:fill="FFFFFF"/>
        <w:spacing w:before="0" w:beforeAutospacing="0" w:after="173" w:afterAutospacing="0" w:line="480" w:lineRule="auto"/>
        <w:ind w:left="720" w:hanging="720"/>
      </w:pPr>
      <w:proofErr w:type="spellStart"/>
      <w:r w:rsidRPr="00622AA2">
        <w:lastRenderedPageBreak/>
        <w:t>Kies</w:t>
      </w:r>
      <w:proofErr w:type="spellEnd"/>
      <w:r w:rsidRPr="00622AA2">
        <w:t>, S. C. (2018). Social media impact on attention span.</w:t>
      </w:r>
      <w:r w:rsidRPr="00622AA2">
        <w:rPr>
          <w:i/>
          <w:iCs/>
        </w:rPr>
        <w:t> Journal of Management &amp; Engineering Integration, 11</w:t>
      </w:r>
      <w:r w:rsidRPr="00622AA2">
        <w:t>(1), 20-27. </w:t>
      </w:r>
      <w:hyperlink r:id="rId36" w:history="1">
        <w:r w:rsidRPr="00347F72">
          <w:rPr>
            <w:rStyle w:val="Hyperlink"/>
          </w:rPr>
          <w:t xml:space="preserve">https://www.proquest.com/ </w:t>
        </w:r>
        <w:proofErr w:type="spellStart"/>
        <w:r w:rsidRPr="00347F72">
          <w:rPr>
            <w:rStyle w:val="Hyperlink"/>
          </w:rPr>
          <w:t>docview</w:t>
        </w:r>
        <w:proofErr w:type="spellEnd"/>
        <w:r w:rsidRPr="00347F72">
          <w:rPr>
            <w:rStyle w:val="Hyperlink"/>
          </w:rPr>
          <w:t>/2316725647?pq-origsite=</w:t>
        </w:r>
        <w:proofErr w:type="spellStart"/>
        <w:r w:rsidRPr="00347F72">
          <w:rPr>
            <w:rStyle w:val="Hyperlink"/>
          </w:rPr>
          <w:t>gscholar&amp;fromopenview</w:t>
        </w:r>
        <w:proofErr w:type="spellEnd"/>
        <w:r w:rsidRPr="00347F72">
          <w:rPr>
            <w:rStyle w:val="Hyperlink"/>
          </w:rPr>
          <w:t>=true</w:t>
        </w:r>
      </w:hyperlink>
    </w:p>
    <w:p w14:paraId="60FBF7B2" w14:textId="77777777" w:rsidR="00787660" w:rsidRPr="00622AA2" w:rsidRDefault="00787660" w:rsidP="00787660">
      <w:pPr>
        <w:pStyle w:val="NormalWeb"/>
        <w:shd w:val="clear" w:color="auto" w:fill="FFFFFF"/>
        <w:spacing w:before="0" w:beforeAutospacing="0" w:after="173" w:afterAutospacing="0" w:line="480" w:lineRule="auto"/>
        <w:ind w:left="720" w:hanging="720"/>
      </w:pPr>
      <w:r w:rsidRPr="00622AA2">
        <w:t xml:space="preserve">Kim, </w:t>
      </w:r>
      <w:proofErr w:type="spellStart"/>
      <w:r w:rsidRPr="00622AA2">
        <w:t>Woojae</w:t>
      </w:r>
      <w:proofErr w:type="spellEnd"/>
      <w:r w:rsidRPr="00622AA2">
        <w:t xml:space="preserve">, </w:t>
      </w:r>
      <w:proofErr w:type="spellStart"/>
      <w:r w:rsidRPr="00622AA2">
        <w:t>Jungwoo</w:t>
      </w:r>
      <w:proofErr w:type="spellEnd"/>
      <w:r w:rsidRPr="00622AA2">
        <w:t xml:space="preserve"> Shin, and </w:t>
      </w:r>
      <w:proofErr w:type="spellStart"/>
      <w:r w:rsidRPr="00622AA2">
        <w:t>Youngsang</w:t>
      </w:r>
      <w:proofErr w:type="spellEnd"/>
      <w:r w:rsidRPr="00622AA2">
        <w:t xml:space="preserve"> Cho. "Is a “6-second” advertisement reasonable? Acceptable mobile advertisement length for consumers." </w:t>
      </w:r>
      <w:r w:rsidRPr="00622AA2">
        <w:rPr>
          <w:i/>
          <w:iCs/>
        </w:rPr>
        <w:t>Telematics and Informatics</w:t>
      </w:r>
      <w:r w:rsidRPr="00622AA2">
        <w:t> 74 (2022): 101875.</w:t>
      </w:r>
    </w:p>
    <w:p w14:paraId="3D5A5A3B" w14:textId="77777777" w:rsidR="00787660" w:rsidRPr="00622AA2" w:rsidRDefault="00787660" w:rsidP="00787660">
      <w:pPr>
        <w:pStyle w:val="NormalWeb"/>
        <w:shd w:val="clear" w:color="auto" w:fill="FFFFFF"/>
        <w:spacing w:before="0" w:beforeAutospacing="0" w:after="173" w:afterAutospacing="0" w:line="480" w:lineRule="auto"/>
        <w:ind w:left="720" w:hanging="720"/>
      </w:pPr>
      <w:r w:rsidRPr="00622AA2">
        <w:t>Kong, S., Huang, Z., Scott, N., Zhang, Z., &amp; Shen, Z. (2019). “Web advertisement effectiveness evaluation: Attention and memory.”</w:t>
      </w:r>
      <w:r w:rsidRPr="00622AA2">
        <w:rPr>
          <w:i/>
          <w:iCs/>
        </w:rPr>
        <w:t> Journal of Vacation Marketing, 25</w:t>
      </w:r>
      <w:r w:rsidRPr="00622AA2">
        <w:t>(1), 130-146.</w:t>
      </w:r>
      <w:r w:rsidRPr="00622AA2">
        <w:rPr>
          <w:color w:val="4472C4" w:themeColor="accent1"/>
        </w:rPr>
        <w:t> </w:t>
      </w:r>
      <w:hyperlink r:id="rId37" w:tgtFrame="_blank" w:history="1">
        <w:r w:rsidRPr="00622AA2">
          <w:rPr>
            <w:rStyle w:val="Hyperlink"/>
            <w:color w:val="4472C4" w:themeColor="accent1"/>
          </w:rPr>
          <w:t>https://journals.sagepub.com/doi/pdf/10.1177/1356766718757272</w:t>
        </w:r>
      </w:hyperlink>
    </w:p>
    <w:p w14:paraId="4E4458DB" w14:textId="77777777" w:rsidR="00787660" w:rsidRPr="00622AA2" w:rsidRDefault="00787660" w:rsidP="00787660">
      <w:pPr>
        <w:pStyle w:val="NormalWeb"/>
        <w:shd w:val="clear" w:color="auto" w:fill="FFFFFF"/>
        <w:spacing w:before="0" w:beforeAutospacing="0" w:after="173" w:afterAutospacing="0" w:line="480" w:lineRule="auto"/>
        <w:ind w:left="720" w:hanging="720"/>
      </w:pPr>
      <w:r w:rsidRPr="00622AA2">
        <w:t xml:space="preserve">Lim, W. M., Gupta, S., Aggarwal, A., Paul, J., &amp; </w:t>
      </w:r>
      <w:proofErr w:type="spellStart"/>
      <w:r w:rsidRPr="00622AA2">
        <w:t>Sadhna</w:t>
      </w:r>
      <w:proofErr w:type="spellEnd"/>
      <w:r w:rsidRPr="00622AA2">
        <w:t>, P. (2021). “How do digital natives perceive and react toward online advertising? Implications for SMEs.”</w:t>
      </w:r>
      <w:r w:rsidRPr="00622AA2">
        <w:rPr>
          <w:i/>
          <w:iCs/>
        </w:rPr>
        <w:t> Journal of Strategic Marketing, </w:t>
      </w:r>
      <w:r w:rsidRPr="00622AA2">
        <w:t>, 1-35. </w:t>
      </w:r>
      <w:hyperlink r:id="rId38" w:history="1">
        <w:r w:rsidRPr="00347F72">
          <w:rPr>
            <w:rStyle w:val="Hyperlink"/>
          </w:rPr>
          <w:t>https://www.tandfonline.com/doi/pdf/10. 1080/0965254X.2021.1941204?casa_token=3zPF9GCzq-UAAAAA:dI1W44EcDY7kOISwASAzuIeC8QSTocujvuXmt8H3N2FFPrXccx9Pq1dpJz81PEILwZIulX4ck7ohqA</w:t>
        </w:r>
      </w:hyperlink>
      <w:r w:rsidRPr="00622AA2">
        <w:rPr>
          <w:color w:val="4472C4" w:themeColor="accent1"/>
        </w:rPr>
        <w:t xml:space="preserve"> </w:t>
      </w:r>
    </w:p>
    <w:p w14:paraId="2F11B814" w14:textId="77777777" w:rsidR="00787660" w:rsidRPr="00622AA2" w:rsidRDefault="00787660" w:rsidP="00787660">
      <w:pPr>
        <w:pStyle w:val="NormalWeb"/>
        <w:shd w:val="clear" w:color="auto" w:fill="FFFFFF"/>
        <w:spacing w:before="0" w:beforeAutospacing="0" w:after="173" w:afterAutospacing="0" w:line="480" w:lineRule="auto"/>
        <w:ind w:left="720" w:hanging="720"/>
      </w:pPr>
      <w:proofErr w:type="spellStart"/>
      <w:r w:rsidRPr="00622AA2">
        <w:t>Munsch</w:t>
      </w:r>
      <w:proofErr w:type="spellEnd"/>
      <w:r w:rsidRPr="00622AA2">
        <w:t>, A. (2021). “Millennial and generation Z digital marketing communication and advertising effectiveness: A qualitative exploration.”</w:t>
      </w:r>
      <w:r w:rsidRPr="00622AA2">
        <w:rPr>
          <w:i/>
          <w:iCs/>
        </w:rPr>
        <w:t> Journal of Global Scholars of Marketing Science, 31</w:t>
      </w:r>
      <w:r w:rsidRPr="00622AA2">
        <w:t xml:space="preserve">(1), 10-29. </w:t>
      </w:r>
      <w:hyperlink r:id="rId39" w:history="1">
        <w:r w:rsidRPr="00347F72">
          <w:rPr>
            <w:rStyle w:val="Hyperlink"/>
          </w:rPr>
          <w:t>https://www.tandfonline.com/doi/pdf/10.1080/2 1639159.2020.1808812?casa_token=SREmbcqgGzsAAAAA:3PHz9vAlYqIAvfyjHhnvIl7AKCduFdAHS3WFFKWfRw3oVUT7y9vT-a9blPGWIAzEuUvW3bT3Ilrfgg</w:t>
        </w:r>
      </w:hyperlink>
      <w:r w:rsidRPr="00622AA2">
        <w:rPr>
          <w:color w:val="4472C4" w:themeColor="accent1"/>
        </w:rPr>
        <w:t xml:space="preserve"> </w:t>
      </w:r>
    </w:p>
    <w:p w14:paraId="55CFAE08" w14:textId="77777777" w:rsidR="00787660" w:rsidRPr="00622AA2" w:rsidRDefault="00787660" w:rsidP="00787660">
      <w:pPr>
        <w:pStyle w:val="NormalWeb"/>
        <w:shd w:val="clear" w:color="auto" w:fill="FFFFFF"/>
        <w:spacing w:before="0" w:beforeAutospacing="0" w:after="173" w:afterAutospacing="0" w:line="480" w:lineRule="auto"/>
        <w:ind w:left="720" w:hanging="720"/>
      </w:pPr>
      <w:r w:rsidRPr="00622AA2">
        <w:t>Sen, A., &amp; Sengupta, S. (2021). “Digital Revolution and Information Age: Emergence of Economies of</w:t>
      </w:r>
      <w:r>
        <w:t xml:space="preserve"> A</w:t>
      </w:r>
      <w:r w:rsidRPr="00622AA2">
        <w:t>ttention.”</w:t>
      </w:r>
      <w:r w:rsidRPr="00622AA2">
        <w:rPr>
          <w:i/>
          <w:iCs/>
        </w:rPr>
        <w:t> Technology, 6</w:t>
      </w:r>
      <w:r w:rsidRPr="00622AA2">
        <w:t>(3)</w:t>
      </w:r>
      <w:r w:rsidRPr="00622AA2">
        <w:rPr>
          <w:color w:val="4472C4" w:themeColor="accent1"/>
        </w:rPr>
        <w:t> </w:t>
      </w:r>
      <w:hyperlink r:id="rId40" w:history="1">
        <w:r w:rsidRPr="00347F72">
          <w:rPr>
            <w:rStyle w:val="Hyperlink"/>
          </w:rPr>
          <w:t xml:space="preserve">http://oaijse.com/Volume </w:t>
        </w:r>
        <w:r w:rsidRPr="00347F72">
          <w:rPr>
            <w:rStyle w:val="Hyperlink"/>
          </w:rPr>
          <w:lastRenderedPageBreak/>
          <w:t>Articles/FullTextPDF/716_16._DIGITAL_REVOLUTION_AND_INFORMATION_AGE_(1).pdf</w:t>
        </w:r>
      </w:hyperlink>
    </w:p>
    <w:p w14:paraId="1B544FC9" w14:textId="77777777" w:rsidR="00787660" w:rsidRPr="00622AA2" w:rsidRDefault="00787660" w:rsidP="00787660">
      <w:pPr>
        <w:pStyle w:val="NormalWeb"/>
        <w:shd w:val="clear" w:color="auto" w:fill="FFFFFF"/>
        <w:spacing w:before="0" w:beforeAutospacing="0" w:after="173" w:afterAutospacing="0" w:line="480" w:lineRule="auto"/>
        <w:ind w:left="720" w:hanging="720"/>
      </w:pPr>
      <w:r w:rsidRPr="00622AA2">
        <w:t>Subramanian, K. R. (2018). “Myth and mystery of shrinking attention span.”</w:t>
      </w:r>
      <w:r w:rsidRPr="00622AA2">
        <w:rPr>
          <w:i/>
          <w:iCs/>
        </w:rPr>
        <w:t> International Journal of Trend in Research and Development, 5</w:t>
      </w:r>
      <w:r w:rsidRPr="00622AA2">
        <w:t>(1)</w:t>
      </w:r>
      <w:r w:rsidRPr="00622AA2">
        <w:rPr>
          <w:color w:val="4472C4" w:themeColor="accent1"/>
        </w:rPr>
        <w:t> </w:t>
      </w:r>
      <w:hyperlink w:history="1">
        <w:r w:rsidRPr="00347F72">
          <w:rPr>
            <w:rStyle w:val="Hyperlink"/>
          </w:rPr>
          <w:t>http://www.ijtrd. com/papers/IJTRD16531.pdf</w:t>
        </w:r>
      </w:hyperlink>
    </w:p>
    <w:p w14:paraId="0C85948F" w14:textId="77777777" w:rsidR="00787660" w:rsidRPr="00622AA2" w:rsidRDefault="00787660" w:rsidP="00787660">
      <w:pPr>
        <w:pStyle w:val="NormalWeb"/>
        <w:shd w:val="clear" w:color="auto" w:fill="FFFFFF"/>
        <w:spacing w:before="0" w:beforeAutospacing="0" w:after="173" w:afterAutospacing="0" w:line="480" w:lineRule="auto"/>
        <w:ind w:left="720" w:hanging="720"/>
      </w:pPr>
      <w:proofErr w:type="spellStart"/>
      <w:r w:rsidRPr="00622AA2">
        <w:t>Sukri</w:t>
      </w:r>
      <w:proofErr w:type="spellEnd"/>
      <w:r w:rsidRPr="00622AA2">
        <w:t xml:space="preserve">, S., &amp; Wan </w:t>
      </w:r>
      <w:proofErr w:type="spellStart"/>
      <w:r w:rsidRPr="00622AA2">
        <w:t>Marzuki</w:t>
      </w:r>
      <w:proofErr w:type="spellEnd"/>
      <w:r w:rsidRPr="00622AA2">
        <w:t xml:space="preserve">, Wan Muhammad </w:t>
      </w:r>
      <w:proofErr w:type="spellStart"/>
      <w:r w:rsidRPr="00622AA2">
        <w:t>Muizzudin</w:t>
      </w:r>
      <w:proofErr w:type="spellEnd"/>
      <w:r w:rsidRPr="00622AA2">
        <w:t>. “The Relationship Between Online Advertising Strategies With Advertisement Effectiveness.”</w:t>
      </w:r>
      <w:r w:rsidRPr="00622AA2">
        <w:rPr>
          <w:i/>
          <w:iCs/>
        </w:rPr>
        <w:t> </w:t>
      </w:r>
      <w:proofErr w:type="spellStart"/>
      <w:r w:rsidRPr="00622AA2">
        <w:rPr>
          <w:i/>
          <w:iCs/>
        </w:rPr>
        <w:t>Jurnal</w:t>
      </w:r>
      <w:proofErr w:type="spellEnd"/>
      <w:r w:rsidRPr="00622AA2">
        <w:rPr>
          <w:i/>
          <w:iCs/>
        </w:rPr>
        <w:t xml:space="preserve"> Evolusi, 2</w:t>
      </w:r>
      <w:r w:rsidRPr="00622AA2">
        <w:t>(1)</w:t>
      </w:r>
      <w:r w:rsidRPr="00622AA2">
        <w:rPr>
          <w:color w:val="4472C4" w:themeColor="accent1"/>
        </w:rPr>
        <w:t> </w:t>
      </w:r>
      <w:hyperlink r:id="rId41" w:tgtFrame="_blank" w:history="1">
        <w:r w:rsidRPr="00622AA2">
          <w:rPr>
            <w:rStyle w:val="Hyperlink"/>
            <w:color w:val="4472C4" w:themeColor="accent1"/>
          </w:rPr>
          <w:t>https://eprints.kuptm.edu.my/2178/1/THE%20RELATIONSHIP%20BETWEEN%20ONLINE%20ADVERTISING%20STRATEGIES%20WITH%20ADVERTISEMENT%20EFFECTIVENESS.pdf</w:t>
        </w:r>
      </w:hyperlink>
    </w:p>
    <w:p w14:paraId="7BA0F0D0" w14:textId="77777777" w:rsidR="00787660" w:rsidRPr="00622AA2" w:rsidRDefault="00787660" w:rsidP="00787660">
      <w:pPr>
        <w:pStyle w:val="NormalWeb"/>
        <w:shd w:val="clear" w:color="auto" w:fill="FFFFFF"/>
        <w:spacing w:before="0" w:beforeAutospacing="0" w:after="173" w:afterAutospacing="0" w:line="480" w:lineRule="auto"/>
        <w:ind w:left="720" w:hanging="720"/>
      </w:pPr>
      <w:proofErr w:type="spellStart"/>
      <w:r w:rsidRPr="00622AA2">
        <w:t>Tresa</w:t>
      </w:r>
      <w:proofErr w:type="spellEnd"/>
      <w:r w:rsidRPr="00622AA2">
        <w:t xml:space="preserve"> Sebastian, Ann, et al. "Exploring the opinions of the YouTube visitors towards advertisements and its influence on purchase intention among viewers." </w:t>
      </w:r>
      <w:r w:rsidRPr="00622AA2">
        <w:rPr>
          <w:i/>
          <w:iCs/>
        </w:rPr>
        <w:t>Cogent Business &amp; Management</w:t>
      </w:r>
      <w:r w:rsidRPr="00622AA2">
        <w:t xml:space="preserve"> 8.1 (2021): 1876545. </w:t>
      </w:r>
      <w:hyperlink r:id="rId42" w:history="1">
        <w:r w:rsidRPr="00347F72">
          <w:rPr>
            <w:rStyle w:val="Hyperlink"/>
          </w:rPr>
          <w:t>https://www.tandfonline.com/doi/ full/10.1080/23311975.2021.1876545?scroll=</w:t>
        </w:r>
        <w:proofErr w:type="spellStart"/>
        <w:r w:rsidRPr="00347F72">
          <w:rPr>
            <w:rStyle w:val="Hyperlink"/>
          </w:rPr>
          <w:t>top&amp;needAccess</w:t>
        </w:r>
        <w:proofErr w:type="spellEnd"/>
        <w:r w:rsidRPr="00347F72">
          <w:rPr>
            <w:rStyle w:val="Hyperlink"/>
          </w:rPr>
          <w:t>=true</w:t>
        </w:r>
      </w:hyperlink>
      <w:r w:rsidRPr="00622AA2">
        <w:rPr>
          <w:color w:val="4472C4" w:themeColor="accent1"/>
        </w:rPr>
        <w:t xml:space="preserve"> </w:t>
      </w:r>
    </w:p>
    <w:p w14:paraId="6843449C" w14:textId="77777777" w:rsidR="00787660" w:rsidRPr="00622AA2" w:rsidRDefault="00787660" w:rsidP="00787660">
      <w:pPr>
        <w:pStyle w:val="NormalWeb"/>
        <w:shd w:val="clear" w:color="auto" w:fill="FFFFFF"/>
        <w:spacing w:before="0" w:beforeAutospacing="0" w:after="173" w:afterAutospacing="0" w:line="480" w:lineRule="auto"/>
        <w:ind w:left="720" w:hanging="720"/>
      </w:pPr>
      <w:r w:rsidRPr="00622AA2">
        <w:t xml:space="preserve">Varan, D., </w:t>
      </w:r>
      <w:proofErr w:type="spellStart"/>
      <w:r w:rsidRPr="00622AA2">
        <w:t>Nenycz</w:t>
      </w:r>
      <w:proofErr w:type="spellEnd"/>
      <w:r w:rsidRPr="00622AA2">
        <w:t>-Thiel, M., Kennedy, R., &amp; Bellman, S. (2020). “The effects of commercial length on advertising impact: what short advertisements can and cannot deliver.”</w:t>
      </w:r>
      <w:r w:rsidRPr="00622AA2">
        <w:rPr>
          <w:i/>
          <w:iCs/>
        </w:rPr>
        <w:t> Journal of Advertising Research, 60</w:t>
      </w:r>
      <w:r w:rsidRPr="00622AA2">
        <w:t>(1), 54-70. </w:t>
      </w:r>
      <w:hyperlink w:history="1">
        <w:r w:rsidRPr="00347F72">
          <w:rPr>
            <w:rStyle w:val="Hyperlink"/>
          </w:rPr>
          <w:t>http://www.journalofadverti singresearch.com/content/60/1/54</w:t>
        </w:r>
      </w:hyperlink>
    </w:p>
    <w:p w14:paraId="77AC07FC" w14:textId="77777777" w:rsidR="00787660" w:rsidRPr="00622AA2" w:rsidRDefault="00787660" w:rsidP="00787660">
      <w:pPr>
        <w:pStyle w:val="NormalWeb"/>
        <w:shd w:val="clear" w:color="auto" w:fill="FFFFFF"/>
        <w:spacing w:before="0" w:beforeAutospacing="0" w:after="173" w:afterAutospacing="0" w:line="480" w:lineRule="auto"/>
        <w:ind w:left="720" w:hanging="720"/>
      </w:pPr>
      <w:r w:rsidRPr="00622AA2">
        <w:t xml:space="preserve">Weibel, D., Di Francesco, R., Kopf, R., </w:t>
      </w:r>
      <w:proofErr w:type="spellStart"/>
      <w:r w:rsidRPr="00622AA2">
        <w:t>Fahrni</w:t>
      </w:r>
      <w:proofErr w:type="spellEnd"/>
      <w:r w:rsidRPr="00622AA2">
        <w:t xml:space="preserve">, S., Brunner, A., </w:t>
      </w:r>
      <w:proofErr w:type="spellStart"/>
      <w:r w:rsidRPr="00622AA2">
        <w:t>Kronenberg</w:t>
      </w:r>
      <w:proofErr w:type="spellEnd"/>
      <w:r w:rsidRPr="00622AA2">
        <w:t xml:space="preserve">, P., </w:t>
      </w:r>
      <w:proofErr w:type="spellStart"/>
      <w:r w:rsidRPr="00622AA2">
        <w:t>Lobmaier</w:t>
      </w:r>
      <w:proofErr w:type="spellEnd"/>
      <w:r w:rsidRPr="00622AA2">
        <w:t xml:space="preserve">, J. S., </w:t>
      </w:r>
      <w:proofErr w:type="spellStart"/>
      <w:r w:rsidRPr="00622AA2">
        <w:t>Reber</w:t>
      </w:r>
      <w:proofErr w:type="spellEnd"/>
      <w:r w:rsidRPr="00622AA2">
        <w:t xml:space="preserve">, T. P., Mast, F. W., &amp; </w:t>
      </w:r>
      <w:proofErr w:type="spellStart"/>
      <w:r w:rsidRPr="00622AA2">
        <w:t>Wissmath</w:t>
      </w:r>
      <w:proofErr w:type="spellEnd"/>
      <w:r w:rsidRPr="00622AA2">
        <w:t xml:space="preserve">, B. (2019). “TV vs. YouTube: TV advertisements capture more visual attention, create more positive emotions and have a stronger impact </w:t>
      </w:r>
      <w:r w:rsidRPr="00622AA2">
        <w:lastRenderedPageBreak/>
        <w:t>on implicit long-term memory.”</w:t>
      </w:r>
      <w:r w:rsidRPr="00622AA2">
        <w:rPr>
          <w:i/>
          <w:iCs/>
        </w:rPr>
        <w:t> Frontiers in Psychology, 10</w:t>
      </w:r>
      <w:r w:rsidRPr="00622AA2">
        <w:t>, 626. </w:t>
      </w:r>
      <w:hyperlink w:history="1">
        <w:r w:rsidRPr="00347F72">
          <w:rPr>
            <w:rStyle w:val="Hyperlink"/>
          </w:rPr>
          <w:t>https://www.frontiersi n.org/articles/10.3389/fpsyg.2019.00626/full</w:t>
        </w:r>
      </w:hyperlink>
    </w:p>
    <w:p w14:paraId="1DBB3D4B" w14:textId="77777777" w:rsidR="00787660" w:rsidRPr="00D12B5B" w:rsidRDefault="00787660" w:rsidP="00787660">
      <w:pPr>
        <w:pStyle w:val="NormalWeb"/>
        <w:shd w:val="clear" w:color="auto" w:fill="FFFFFF"/>
        <w:spacing w:before="0" w:beforeAutospacing="0" w:after="173" w:afterAutospacing="0" w:line="480" w:lineRule="auto"/>
        <w:ind w:left="450" w:hanging="450"/>
        <w:rPr>
          <w:color w:val="53565A"/>
        </w:rPr>
      </w:pPr>
    </w:p>
    <w:p w14:paraId="332B2BB5" w14:textId="77777777" w:rsidR="00787660" w:rsidRPr="001D35EB" w:rsidRDefault="00787660" w:rsidP="00787660">
      <w:pPr>
        <w:spacing w:after="0" w:line="480" w:lineRule="auto"/>
        <w:jc w:val="both"/>
        <w:rPr>
          <w:rFonts w:ascii="Times New Roman" w:hAnsi="Times New Roman" w:cs="Times New Roman"/>
          <w:sz w:val="24"/>
          <w:szCs w:val="24"/>
        </w:rPr>
      </w:pPr>
    </w:p>
    <w:p w14:paraId="5A61D104" w14:textId="0FD80945" w:rsidR="001D35EB" w:rsidRPr="001D35EB" w:rsidRDefault="001D35EB" w:rsidP="001D35EB">
      <w:pPr>
        <w:spacing w:after="0" w:line="480" w:lineRule="auto"/>
        <w:jc w:val="both"/>
        <w:rPr>
          <w:rFonts w:ascii="Times New Roman" w:hAnsi="Times New Roman" w:cs="Times New Roman"/>
          <w:sz w:val="24"/>
          <w:szCs w:val="24"/>
        </w:rPr>
      </w:pPr>
    </w:p>
    <w:sectPr w:rsidR="001D35EB" w:rsidRPr="001D35EB">
      <w:footerReference w:type="default" r:id="rId4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A67A24C" w14:textId="77777777" w:rsidR="00F54715" w:rsidRDefault="00F54715" w:rsidP="0081562D">
      <w:pPr>
        <w:spacing w:after="0" w:line="240" w:lineRule="auto"/>
      </w:pPr>
      <w:r>
        <w:separator/>
      </w:r>
    </w:p>
  </w:endnote>
  <w:endnote w:type="continuationSeparator" w:id="0">
    <w:p w14:paraId="138E7B05" w14:textId="77777777" w:rsidR="00F54715" w:rsidRDefault="00F54715" w:rsidP="008156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88515405"/>
      <w:docPartObj>
        <w:docPartGallery w:val="Page Numbers (Bottom of Page)"/>
        <w:docPartUnique/>
      </w:docPartObj>
    </w:sdtPr>
    <w:sdtEndPr>
      <w:rPr>
        <w:noProof/>
      </w:rPr>
    </w:sdtEndPr>
    <w:sdtContent>
      <w:p w14:paraId="629E5664" w14:textId="181C110A" w:rsidR="001A0CF3" w:rsidRDefault="001A0CF3">
        <w:pPr>
          <w:pStyle w:val="Footer"/>
        </w:pPr>
        <w:r>
          <w:fldChar w:fldCharType="begin"/>
        </w:r>
        <w:r>
          <w:instrText xml:space="preserve"> PAGE   \* MERGEFORMAT </w:instrText>
        </w:r>
        <w:r>
          <w:fldChar w:fldCharType="separate"/>
        </w:r>
        <w:r>
          <w:rPr>
            <w:noProof/>
          </w:rPr>
          <w:t>2</w:t>
        </w:r>
        <w:r>
          <w:rPr>
            <w:noProof/>
          </w:rPr>
          <w:fldChar w:fldCharType="end"/>
        </w:r>
        <w:r>
          <w:rPr>
            <w:noProof/>
          </w:rPr>
          <w:t xml:space="preserve"> | Hanchette</w:t>
        </w:r>
      </w:p>
    </w:sdtContent>
  </w:sdt>
  <w:p w14:paraId="2DDFFDE5" w14:textId="77777777" w:rsidR="001A0CF3" w:rsidRDefault="001A0C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19AF2BC" w14:textId="77777777" w:rsidR="00F54715" w:rsidRDefault="00F54715" w:rsidP="0081562D">
      <w:pPr>
        <w:spacing w:after="0" w:line="240" w:lineRule="auto"/>
      </w:pPr>
      <w:r>
        <w:separator/>
      </w:r>
    </w:p>
  </w:footnote>
  <w:footnote w:type="continuationSeparator" w:id="0">
    <w:p w14:paraId="734C561C" w14:textId="77777777" w:rsidR="00F54715" w:rsidRDefault="00F54715" w:rsidP="0081562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3D410F"/>
    <w:multiLevelType w:val="hybridMultilevel"/>
    <w:tmpl w:val="5BA4392E"/>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F93306D"/>
    <w:multiLevelType w:val="hybridMultilevel"/>
    <w:tmpl w:val="0854EF78"/>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20C1786"/>
    <w:multiLevelType w:val="hybridMultilevel"/>
    <w:tmpl w:val="367229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4C04685"/>
    <w:multiLevelType w:val="hybridMultilevel"/>
    <w:tmpl w:val="42D2C95A"/>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65E382E"/>
    <w:multiLevelType w:val="hybridMultilevel"/>
    <w:tmpl w:val="D912132C"/>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227715C"/>
    <w:multiLevelType w:val="hybridMultilevel"/>
    <w:tmpl w:val="1242E288"/>
    <w:lvl w:ilvl="0" w:tplc="33EE8D7A">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B6B4121"/>
    <w:multiLevelType w:val="hybridMultilevel"/>
    <w:tmpl w:val="AFB8BC0A"/>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418E2E7C"/>
    <w:multiLevelType w:val="hybridMultilevel"/>
    <w:tmpl w:val="050034FC"/>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6062526"/>
    <w:multiLevelType w:val="hybridMultilevel"/>
    <w:tmpl w:val="DD6AB8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844160D"/>
    <w:multiLevelType w:val="hybridMultilevel"/>
    <w:tmpl w:val="40E04652"/>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97B48D3"/>
    <w:multiLevelType w:val="hybridMultilevel"/>
    <w:tmpl w:val="2DDE08CE"/>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4D21275B"/>
    <w:multiLevelType w:val="hybridMultilevel"/>
    <w:tmpl w:val="3176DE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DF3192F"/>
    <w:multiLevelType w:val="hybridMultilevel"/>
    <w:tmpl w:val="BE0454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E137D56"/>
    <w:multiLevelType w:val="hybridMultilevel"/>
    <w:tmpl w:val="20B8B7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84529B5"/>
    <w:multiLevelType w:val="hybridMultilevel"/>
    <w:tmpl w:val="5038C330"/>
    <w:lvl w:ilvl="0" w:tplc="CE8AFB04">
      <w:numFmt w:val="bullet"/>
      <w:lvlText w:val=""/>
      <w:lvlJc w:val="left"/>
      <w:pPr>
        <w:ind w:left="720" w:hanging="360"/>
      </w:pPr>
      <w:rPr>
        <w:rFonts w:ascii="Symbol" w:eastAsiaTheme="minorHAnsi" w:hAnsi="Symbol"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8EC1578"/>
    <w:multiLevelType w:val="hybridMultilevel"/>
    <w:tmpl w:val="A156C95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C241FB3"/>
    <w:multiLevelType w:val="hybridMultilevel"/>
    <w:tmpl w:val="889E7DF0"/>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67C30429"/>
    <w:multiLevelType w:val="hybridMultilevel"/>
    <w:tmpl w:val="95CC5CA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934D4C"/>
    <w:multiLevelType w:val="hybridMultilevel"/>
    <w:tmpl w:val="4D60C126"/>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A632F7"/>
    <w:multiLevelType w:val="hybridMultilevel"/>
    <w:tmpl w:val="D9726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42F0F27"/>
    <w:multiLevelType w:val="hybridMultilevel"/>
    <w:tmpl w:val="DE3415FC"/>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749C66B9"/>
    <w:multiLevelType w:val="hybridMultilevel"/>
    <w:tmpl w:val="4C0E2490"/>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78756E6F"/>
    <w:multiLevelType w:val="hybridMultilevel"/>
    <w:tmpl w:val="20B8B768"/>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78797D79"/>
    <w:multiLevelType w:val="hybridMultilevel"/>
    <w:tmpl w:val="B5644296"/>
    <w:lvl w:ilvl="0" w:tplc="0718655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389350948">
    <w:abstractNumId w:val="8"/>
  </w:num>
  <w:num w:numId="2" w16cid:durableId="1031346916">
    <w:abstractNumId w:val="13"/>
  </w:num>
  <w:num w:numId="3" w16cid:durableId="249192978">
    <w:abstractNumId w:val="2"/>
  </w:num>
  <w:num w:numId="4" w16cid:durableId="466119652">
    <w:abstractNumId w:val="15"/>
  </w:num>
  <w:num w:numId="5" w16cid:durableId="547304044">
    <w:abstractNumId w:val="5"/>
  </w:num>
  <w:num w:numId="6" w16cid:durableId="2013868567">
    <w:abstractNumId w:val="12"/>
  </w:num>
  <w:num w:numId="7" w16cid:durableId="1762531775">
    <w:abstractNumId w:val="17"/>
  </w:num>
  <w:num w:numId="8" w16cid:durableId="2011591690">
    <w:abstractNumId w:val="14"/>
  </w:num>
  <w:num w:numId="9" w16cid:durableId="1480153370">
    <w:abstractNumId w:val="22"/>
  </w:num>
  <w:num w:numId="10" w16cid:durableId="436800825">
    <w:abstractNumId w:val="19"/>
  </w:num>
  <w:num w:numId="11" w16cid:durableId="101195699">
    <w:abstractNumId w:val="11"/>
  </w:num>
  <w:num w:numId="12" w16cid:durableId="284653912">
    <w:abstractNumId w:val="20"/>
  </w:num>
  <w:num w:numId="13" w16cid:durableId="317537391">
    <w:abstractNumId w:val="7"/>
  </w:num>
  <w:num w:numId="14" w16cid:durableId="43801592">
    <w:abstractNumId w:val="0"/>
  </w:num>
  <w:num w:numId="15" w16cid:durableId="1170174760">
    <w:abstractNumId w:val="1"/>
  </w:num>
  <w:num w:numId="16" w16cid:durableId="1479881028">
    <w:abstractNumId w:val="9"/>
  </w:num>
  <w:num w:numId="17" w16cid:durableId="2000569541">
    <w:abstractNumId w:val="21"/>
  </w:num>
  <w:num w:numId="18" w16cid:durableId="433749903">
    <w:abstractNumId w:val="16"/>
  </w:num>
  <w:num w:numId="19" w16cid:durableId="609513116">
    <w:abstractNumId w:val="3"/>
  </w:num>
  <w:num w:numId="20" w16cid:durableId="1380861545">
    <w:abstractNumId w:val="18"/>
  </w:num>
  <w:num w:numId="21" w16cid:durableId="644119905">
    <w:abstractNumId w:val="10"/>
  </w:num>
  <w:num w:numId="22" w16cid:durableId="1303273875">
    <w:abstractNumId w:val="4"/>
  </w:num>
  <w:num w:numId="23" w16cid:durableId="1378897494">
    <w:abstractNumId w:val="23"/>
  </w:num>
  <w:num w:numId="24" w16cid:durableId="98385532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24F1"/>
    <w:rsid w:val="000013C7"/>
    <w:rsid w:val="000018B4"/>
    <w:rsid w:val="00001E7E"/>
    <w:rsid w:val="00003A2C"/>
    <w:rsid w:val="00003C55"/>
    <w:rsid w:val="00005F08"/>
    <w:rsid w:val="0000692E"/>
    <w:rsid w:val="00013419"/>
    <w:rsid w:val="000143C6"/>
    <w:rsid w:val="0001485C"/>
    <w:rsid w:val="00015558"/>
    <w:rsid w:val="0002189F"/>
    <w:rsid w:val="0002242E"/>
    <w:rsid w:val="00030BD4"/>
    <w:rsid w:val="00033592"/>
    <w:rsid w:val="000373D5"/>
    <w:rsid w:val="00043440"/>
    <w:rsid w:val="00044C08"/>
    <w:rsid w:val="00045FEC"/>
    <w:rsid w:val="00052CBD"/>
    <w:rsid w:val="00063B1D"/>
    <w:rsid w:val="000666BA"/>
    <w:rsid w:val="00066790"/>
    <w:rsid w:val="00067B5A"/>
    <w:rsid w:val="00070172"/>
    <w:rsid w:val="00072221"/>
    <w:rsid w:val="0007390C"/>
    <w:rsid w:val="00077B55"/>
    <w:rsid w:val="00080055"/>
    <w:rsid w:val="000815F0"/>
    <w:rsid w:val="00082CD7"/>
    <w:rsid w:val="00087695"/>
    <w:rsid w:val="0009008C"/>
    <w:rsid w:val="00090674"/>
    <w:rsid w:val="00090C33"/>
    <w:rsid w:val="00090E60"/>
    <w:rsid w:val="00094588"/>
    <w:rsid w:val="00097C1E"/>
    <w:rsid w:val="000A1A65"/>
    <w:rsid w:val="000A4EB2"/>
    <w:rsid w:val="000B00A0"/>
    <w:rsid w:val="000B0A89"/>
    <w:rsid w:val="000B29DB"/>
    <w:rsid w:val="000B2F02"/>
    <w:rsid w:val="000B6365"/>
    <w:rsid w:val="000C0240"/>
    <w:rsid w:val="000C1848"/>
    <w:rsid w:val="000C1DB8"/>
    <w:rsid w:val="000C3583"/>
    <w:rsid w:val="000C3826"/>
    <w:rsid w:val="000C3AE2"/>
    <w:rsid w:val="000C461D"/>
    <w:rsid w:val="000C4E20"/>
    <w:rsid w:val="000C6101"/>
    <w:rsid w:val="000D5FED"/>
    <w:rsid w:val="000D64FC"/>
    <w:rsid w:val="000E1272"/>
    <w:rsid w:val="000E4FA9"/>
    <w:rsid w:val="000E6BC5"/>
    <w:rsid w:val="000E7D4D"/>
    <w:rsid w:val="000F6C4D"/>
    <w:rsid w:val="000F7BA4"/>
    <w:rsid w:val="000F7F48"/>
    <w:rsid w:val="00100436"/>
    <w:rsid w:val="00100B8F"/>
    <w:rsid w:val="00101538"/>
    <w:rsid w:val="00103C75"/>
    <w:rsid w:val="00104132"/>
    <w:rsid w:val="00106A15"/>
    <w:rsid w:val="00110454"/>
    <w:rsid w:val="0011403F"/>
    <w:rsid w:val="00115B85"/>
    <w:rsid w:val="00117481"/>
    <w:rsid w:val="00120744"/>
    <w:rsid w:val="001222D1"/>
    <w:rsid w:val="00122CE4"/>
    <w:rsid w:val="001238D4"/>
    <w:rsid w:val="00123FC6"/>
    <w:rsid w:val="00127909"/>
    <w:rsid w:val="00132693"/>
    <w:rsid w:val="00132C65"/>
    <w:rsid w:val="00132FC1"/>
    <w:rsid w:val="00133B9F"/>
    <w:rsid w:val="0014044A"/>
    <w:rsid w:val="00141045"/>
    <w:rsid w:val="00141349"/>
    <w:rsid w:val="0014292E"/>
    <w:rsid w:val="00142EE5"/>
    <w:rsid w:val="00143C05"/>
    <w:rsid w:val="00146C4A"/>
    <w:rsid w:val="00146D58"/>
    <w:rsid w:val="00150F0C"/>
    <w:rsid w:val="001555E3"/>
    <w:rsid w:val="00155C29"/>
    <w:rsid w:val="00161ED9"/>
    <w:rsid w:val="00163AF6"/>
    <w:rsid w:val="00164BB1"/>
    <w:rsid w:val="0016733E"/>
    <w:rsid w:val="00167E52"/>
    <w:rsid w:val="00171271"/>
    <w:rsid w:val="0017179E"/>
    <w:rsid w:val="00172EE4"/>
    <w:rsid w:val="001742F3"/>
    <w:rsid w:val="00177521"/>
    <w:rsid w:val="001776C7"/>
    <w:rsid w:val="00182A9B"/>
    <w:rsid w:val="00185D8C"/>
    <w:rsid w:val="0018637D"/>
    <w:rsid w:val="0018763D"/>
    <w:rsid w:val="001906F6"/>
    <w:rsid w:val="00192377"/>
    <w:rsid w:val="001936C1"/>
    <w:rsid w:val="0019518C"/>
    <w:rsid w:val="001A0202"/>
    <w:rsid w:val="001A0CF3"/>
    <w:rsid w:val="001A2878"/>
    <w:rsid w:val="001A452C"/>
    <w:rsid w:val="001A4638"/>
    <w:rsid w:val="001A4BA0"/>
    <w:rsid w:val="001A646C"/>
    <w:rsid w:val="001B2DEF"/>
    <w:rsid w:val="001B47C5"/>
    <w:rsid w:val="001B6246"/>
    <w:rsid w:val="001B6AD4"/>
    <w:rsid w:val="001B78F6"/>
    <w:rsid w:val="001C1B18"/>
    <w:rsid w:val="001C40E9"/>
    <w:rsid w:val="001C635A"/>
    <w:rsid w:val="001C7A43"/>
    <w:rsid w:val="001D2316"/>
    <w:rsid w:val="001D35EB"/>
    <w:rsid w:val="001D43C5"/>
    <w:rsid w:val="001D6AC6"/>
    <w:rsid w:val="001D7779"/>
    <w:rsid w:val="001D79E8"/>
    <w:rsid w:val="001E098B"/>
    <w:rsid w:val="001E3F10"/>
    <w:rsid w:val="001E640B"/>
    <w:rsid w:val="001E6FAD"/>
    <w:rsid w:val="001F0164"/>
    <w:rsid w:val="001F070D"/>
    <w:rsid w:val="001F511B"/>
    <w:rsid w:val="001F59A2"/>
    <w:rsid w:val="001F7698"/>
    <w:rsid w:val="001F7A87"/>
    <w:rsid w:val="0020465F"/>
    <w:rsid w:val="00206826"/>
    <w:rsid w:val="00207120"/>
    <w:rsid w:val="0020737C"/>
    <w:rsid w:val="0020769F"/>
    <w:rsid w:val="00210062"/>
    <w:rsid w:val="00212934"/>
    <w:rsid w:val="00217B71"/>
    <w:rsid w:val="00220118"/>
    <w:rsid w:val="00221898"/>
    <w:rsid w:val="00222DEE"/>
    <w:rsid w:val="00223B1C"/>
    <w:rsid w:val="002249DA"/>
    <w:rsid w:val="00226B2D"/>
    <w:rsid w:val="00230B50"/>
    <w:rsid w:val="00231FA4"/>
    <w:rsid w:val="002324E0"/>
    <w:rsid w:val="002501E5"/>
    <w:rsid w:val="00252EEF"/>
    <w:rsid w:val="00253AF8"/>
    <w:rsid w:val="00256661"/>
    <w:rsid w:val="00256D76"/>
    <w:rsid w:val="0026020D"/>
    <w:rsid w:val="002602B6"/>
    <w:rsid w:val="002602B9"/>
    <w:rsid w:val="00263DE6"/>
    <w:rsid w:val="0026426C"/>
    <w:rsid w:val="00264D13"/>
    <w:rsid w:val="00267A44"/>
    <w:rsid w:val="00272D14"/>
    <w:rsid w:val="00280234"/>
    <w:rsid w:val="00280F31"/>
    <w:rsid w:val="0028173C"/>
    <w:rsid w:val="002836C9"/>
    <w:rsid w:val="0028501A"/>
    <w:rsid w:val="002857BB"/>
    <w:rsid w:val="002878E8"/>
    <w:rsid w:val="00290A7F"/>
    <w:rsid w:val="00293ADF"/>
    <w:rsid w:val="0029437A"/>
    <w:rsid w:val="00297BFF"/>
    <w:rsid w:val="002A0DAF"/>
    <w:rsid w:val="002A0E95"/>
    <w:rsid w:val="002A4023"/>
    <w:rsid w:val="002B210A"/>
    <w:rsid w:val="002B2114"/>
    <w:rsid w:val="002B2819"/>
    <w:rsid w:val="002B48BA"/>
    <w:rsid w:val="002C0F63"/>
    <w:rsid w:val="002C41E1"/>
    <w:rsid w:val="002C5510"/>
    <w:rsid w:val="002D2A7E"/>
    <w:rsid w:val="002D3000"/>
    <w:rsid w:val="002D3AE9"/>
    <w:rsid w:val="002D4378"/>
    <w:rsid w:val="002D44FF"/>
    <w:rsid w:val="002D51F4"/>
    <w:rsid w:val="002D6288"/>
    <w:rsid w:val="002D64A9"/>
    <w:rsid w:val="002E04F8"/>
    <w:rsid w:val="002E0B5A"/>
    <w:rsid w:val="002E0EBA"/>
    <w:rsid w:val="002E29D2"/>
    <w:rsid w:val="002E2D20"/>
    <w:rsid w:val="002E6DDD"/>
    <w:rsid w:val="002F1453"/>
    <w:rsid w:val="002F2DA5"/>
    <w:rsid w:val="002F3B33"/>
    <w:rsid w:val="002F6CFA"/>
    <w:rsid w:val="002F6D5A"/>
    <w:rsid w:val="00302A05"/>
    <w:rsid w:val="00303C02"/>
    <w:rsid w:val="00305A1A"/>
    <w:rsid w:val="00310B83"/>
    <w:rsid w:val="00315326"/>
    <w:rsid w:val="0031753D"/>
    <w:rsid w:val="0032063A"/>
    <w:rsid w:val="00321566"/>
    <w:rsid w:val="003256CD"/>
    <w:rsid w:val="00326950"/>
    <w:rsid w:val="00327913"/>
    <w:rsid w:val="003311EC"/>
    <w:rsid w:val="003346C6"/>
    <w:rsid w:val="00335271"/>
    <w:rsid w:val="003366B1"/>
    <w:rsid w:val="0034164C"/>
    <w:rsid w:val="00343962"/>
    <w:rsid w:val="0034456D"/>
    <w:rsid w:val="003505E6"/>
    <w:rsid w:val="00350EE8"/>
    <w:rsid w:val="003515B7"/>
    <w:rsid w:val="00352E8D"/>
    <w:rsid w:val="00357065"/>
    <w:rsid w:val="0036004C"/>
    <w:rsid w:val="00361131"/>
    <w:rsid w:val="003612A3"/>
    <w:rsid w:val="00364778"/>
    <w:rsid w:val="00365D0E"/>
    <w:rsid w:val="00370E2D"/>
    <w:rsid w:val="00371C57"/>
    <w:rsid w:val="0037514E"/>
    <w:rsid w:val="00377332"/>
    <w:rsid w:val="00377EA0"/>
    <w:rsid w:val="00383DC3"/>
    <w:rsid w:val="00384BD6"/>
    <w:rsid w:val="00384DB1"/>
    <w:rsid w:val="0038507C"/>
    <w:rsid w:val="0038601E"/>
    <w:rsid w:val="003870DB"/>
    <w:rsid w:val="003908D3"/>
    <w:rsid w:val="0039414C"/>
    <w:rsid w:val="00394C73"/>
    <w:rsid w:val="003A0D0E"/>
    <w:rsid w:val="003A3F6C"/>
    <w:rsid w:val="003A414A"/>
    <w:rsid w:val="003A43DA"/>
    <w:rsid w:val="003A6589"/>
    <w:rsid w:val="003A7DFB"/>
    <w:rsid w:val="003A7DFF"/>
    <w:rsid w:val="003B33CD"/>
    <w:rsid w:val="003B43D8"/>
    <w:rsid w:val="003B4D5C"/>
    <w:rsid w:val="003B4E6E"/>
    <w:rsid w:val="003B73A1"/>
    <w:rsid w:val="003C13F0"/>
    <w:rsid w:val="003C73CB"/>
    <w:rsid w:val="003C7C83"/>
    <w:rsid w:val="003D1CD7"/>
    <w:rsid w:val="003D3835"/>
    <w:rsid w:val="003D3F3C"/>
    <w:rsid w:val="003D43AB"/>
    <w:rsid w:val="003E045F"/>
    <w:rsid w:val="003E1C4C"/>
    <w:rsid w:val="003E22B5"/>
    <w:rsid w:val="003E44F5"/>
    <w:rsid w:val="003E4737"/>
    <w:rsid w:val="003F1237"/>
    <w:rsid w:val="003F4620"/>
    <w:rsid w:val="003F75E8"/>
    <w:rsid w:val="003F7A6B"/>
    <w:rsid w:val="00402F84"/>
    <w:rsid w:val="004040C2"/>
    <w:rsid w:val="00405349"/>
    <w:rsid w:val="00405702"/>
    <w:rsid w:val="00405D4E"/>
    <w:rsid w:val="00407E85"/>
    <w:rsid w:val="00410C8D"/>
    <w:rsid w:val="00410DD0"/>
    <w:rsid w:val="0041142E"/>
    <w:rsid w:val="00411921"/>
    <w:rsid w:val="00415482"/>
    <w:rsid w:val="00416229"/>
    <w:rsid w:val="00420B1B"/>
    <w:rsid w:val="00424403"/>
    <w:rsid w:val="00426C0F"/>
    <w:rsid w:val="00427C84"/>
    <w:rsid w:val="004303C9"/>
    <w:rsid w:val="00430880"/>
    <w:rsid w:val="00434CF0"/>
    <w:rsid w:val="004404F5"/>
    <w:rsid w:val="0044080B"/>
    <w:rsid w:val="00441BDA"/>
    <w:rsid w:val="00443A71"/>
    <w:rsid w:val="00443A76"/>
    <w:rsid w:val="004458A9"/>
    <w:rsid w:val="00450259"/>
    <w:rsid w:val="0045201F"/>
    <w:rsid w:val="0045421E"/>
    <w:rsid w:val="00454A11"/>
    <w:rsid w:val="00455FD8"/>
    <w:rsid w:val="00457E23"/>
    <w:rsid w:val="00460E1A"/>
    <w:rsid w:val="004615AF"/>
    <w:rsid w:val="00461E63"/>
    <w:rsid w:val="00465D44"/>
    <w:rsid w:val="0046768A"/>
    <w:rsid w:val="00467E46"/>
    <w:rsid w:val="00471DEF"/>
    <w:rsid w:val="00472129"/>
    <w:rsid w:val="004828B4"/>
    <w:rsid w:val="00485C8F"/>
    <w:rsid w:val="004938F1"/>
    <w:rsid w:val="00494919"/>
    <w:rsid w:val="00495D66"/>
    <w:rsid w:val="00496276"/>
    <w:rsid w:val="00497FC6"/>
    <w:rsid w:val="004A01B8"/>
    <w:rsid w:val="004A1ED0"/>
    <w:rsid w:val="004A32DA"/>
    <w:rsid w:val="004A6D34"/>
    <w:rsid w:val="004A7E72"/>
    <w:rsid w:val="004B18C7"/>
    <w:rsid w:val="004B4757"/>
    <w:rsid w:val="004B47DE"/>
    <w:rsid w:val="004B56F8"/>
    <w:rsid w:val="004B7958"/>
    <w:rsid w:val="004C2CA2"/>
    <w:rsid w:val="004C38F7"/>
    <w:rsid w:val="004C59A6"/>
    <w:rsid w:val="004C610D"/>
    <w:rsid w:val="004C696B"/>
    <w:rsid w:val="004D0B52"/>
    <w:rsid w:val="004D2275"/>
    <w:rsid w:val="004E0082"/>
    <w:rsid w:val="004E099D"/>
    <w:rsid w:val="004E423A"/>
    <w:rsid w:val="004E475E"/>
    <w:rsid w:val="004E4ADB"/>
    <w:rsid w:val="004E4AEC"/>
    <w:rsid w:val="004E53BC"/>
    <w:rsid w:val="004E70BB"/>
    <w:rsid w:val="004F4F10"/>
    <w:rsid w:val="004F5E72"/>
    <w:rsid w:val="00500265"/>
    <w:rsid w:val="0050090F"/>
    <w:rsid w:val="0050347C"/>
    <w:rsid w:val="00506248"/>
    <w:rsid w:val="00512989"/>
    <w:rsid w:val="00516AD1"/>
    <w:rsid w:val="00520252"/>
    <w:rsid w:val="005210B3"/>
    <w:rsid w:val="005226F5"/>
    <w:rsid w:val="0052380D"/>
    <w:rsid w:val="0052421F"/>
    <w:rsid w:val="00524A88"/>
    <w:rsid w:val="00525382"/>
    <w:rsid w:val="005322A2"/>
    <w:rsid w:val="00532530"/>
    <w:rsid w:val="00533023"/>
    <w:rsid w:val="00533A14"/>
    <w:rsid w:val="00535E27"/>
    <w:rsid w:val="00536481"/>
    <w:rsid w:val="005366A8"/>
    <w:rsid w:val="00536853"/>
    <w:rsid w:val="00541567"/>
    <w:rsid w:val="00543BCC"/>
    <w:rsid w:val="0054517E"/>
    <w:rsid w:val="00545818"/>
    <w:rsid w:val="00550C61"/>
    <w:rsid w:val="00551783"/>
    <w:rsid w:val="005603FD"/>
    <w:rsid w:val="005657C6"/>
    <w:rsid w:val="00566655"/>
    <w:rsid w:val="00570C35"/>
    <w:rsid w:val="005727A4"/>
    <w:rsid w:val="00573E0B"/>
    <w:rsid w:val="00574A0C"/>
    <w:rsid w:val="00575333"/>
    <w:rsid w:val="00576A6A"/>
    <w:rsid w:val="00577FE6"/>
    <w:rsid w:val="005800CD"/>
    <w:rsid w:val="0058102C"/>
    <w:rsid w:val="00587AAA"/>
    <w:rsid w:val="00591C7F"/>
    <w:rsid w:val="0059339C"/>
    <w:rsid w:val="00597177"/>
    <w:rsid w:val="005A0762"/>
    <w:rsid w:val="005A08B1"/>
    <w:rsid w:val="005A1483"/>
    <w:rsid w:val="005A78CA"/>
    <w:rsid w:val="005B22BA"/>
    <w:rsid w:val="005B44D6"/>
    <w:rsid w:val="005B6BE0"/>
    <w:rsid w:val="005C15B7"/>
    <w:rsid w:val="005C16D5"/>
    <w:rsid w:val="005C6FF4"/>
    <w:rsid w:val="005C7204"/>
    <w:rsid w:val="005C7F36"/>
    <w:rsid w:val="005D3344"/>
    <w:rsid w:val="005E17B3"/>
    <w:rsid w:val="005E3D66"/>
    <w:rsid w:val="005E5631"/>
    <w:rsid w:val="005E612F"/>
    <w:rsid w:val="005E7079"/>
    <w:rsid w:val="005F7AE3"/>
    <w:rsid w:val="006025FD"/>
    <w:rsid w:val="00602DBF"/>
    <w:rsid w:val="00603702"/>
    <w:rsid w:val="006045F7"/>
    <w:rsid w:val="00607268"/>
    <w:rsid w:val="00614245"/>
    <w:rsid w:val="0061748B"/>
    <w:rsid w:val="0062023F"/>
    <w:rsid w:val="00622AA2"/>
    <w:rsid w:val="006232EC"/>
    <w:rsid w:val="00627316"/>
    <w:rsid w:val="00627C67"/>
    <w:rsid w:val="00633B66"/>
    <w:rsid w:val="00635435"/>
    <w:rsid w:val="00637B24"/>
    <w:rsid w:val="0064289B"/>
    <w:rsid w:val="00642F13"/>
    <w:rsid w:val="00644D91"/>
    <w:rsid w:val="006517B9"/>
    <w:rsid w:val="00653A13"/>
    <w:rsid w:val="00654E8B"/>
    <w:rsid w:val="006608F9"/>
    <w:rsid w:val="00661BFE"/>
    <w:rsid w:val="0066313F"/>
    <w:rsid w:val="0066351F"/>
    <w:rsid w:val="00665172"/>
    <w:rsid w:val="00666C8A"/>
    <w:rsid w:val="00670075"/>
    <w:rsid w:val="00671AB0"/>
    <w:rsid w:val="00671CA8"/>
    <w:rsid w:val="006757F3"/>
    <w:rsid w:val="00677C28"/>
    <w:rsid w:val="00684274"/>
    <w:rsid w:val="006871F4"/>
    <w:rsid w:val="00687BC1"/>
    <w:rsid w:val="006909DE"/>
    <w:rsid w:val="006928B5"/>
    <w:rsid w:val="00696240"/>
    <w:rsid w:val="00697099"/>
    <w:rsid w:val="0069751A"/>
    <w:rsid w:val="00697C61"/>
    <w:rsid w:val="006A34C9"/>
    <w:rsid w:val="006A74FB"/>
    <w:rsid w:val="006B0E28"/>
    <w:rsid w:val="006B4714"/>
    <w:rsid w:val="006C08E2"/>
    <w:rsid w:val="006C1EEA"/>
    <w:rsid w:val="006C493E"/>
    <w:rsid w:val="006C63EA"/>
    <w:rsid w:val="006D2178"/>
    <w:rsid w:val="006D7DB2"/>
    <w:rsid w:val="006E0BBA"/>
    <w:rsid w:val="006E1CCD"/>
    <w:rsid w:val="006E2094"/>
    <w:rsid w:val="006E3479"/>
    <w:rsid w:val="006E36BF"/>
    <w:rsid w:val="006E410C"/>
    <w:rsid w:val="006E6433"/>
    <w:rsid w:val="006F0653"/>
    <w:rsid w:val="006F20B0"/>
    <w:rsid w:val="006F39DA"/>
    <w:rsid w:val="006F52EF"/>
    <w:rsid w:val="006F653E"/>
    <w:rsid w:val="00700FD1"/>
    <w:rsid w:val="00703434"/>
    <w:rsid w:val="0070387E"/>
    <w:rsid w:val="00704209"/>
    <w:rsid w:val="00704B2F"/>
    <w:rsid w:val="00704C35"/>
    <w:rsid w:val="00706215"/>
    <w:rsid w:val="00712795"/>
    <w:rsid w:val="00713110"/>
    <w:rsid w:val="00714C7B"/>
    <w:rsid w:val="007203A6"/>
    <w:rsid w:val="00720769"/>
    <w:rsid w:val="0072119C"/>
    <w:rsid w:val="00722F42"/>
    <w:rsid w:val="0072561C"/>
    <w:rsid w:val="007274D9"/>
    <w:rsid w:val="00730628"/>
    <w:rsid w:val="00730A81"/>
    <w:rsid w:val="00731AC9"/>
    <w:rsid w:val="007321CF"/>
    <w:rsid w:val="00735961"/>
    <w:rsid w:val="00744BB1"/>
    <w:rsid w:val="007534F9"/>
    <w:rsid w:val="00753A45"/>
    <w:rsid w:val="0075445D"/>
    <w:rsid w:val="00760192"/>
    <w:rsid w:val="00762223"/>
    <w:rsid w:val="00763A6C"/>
    <w:rsid w:val="00764F6E"/>
    <w:rsid w:val="00764FB7"/>
    <w:rsid w:val="00767DDD"/>
    <w:rsid w:val="00770ED4"/>
    <w:rsid w:val="0077201F"/>
    <w:rsid w:val="00773AA2"/>
    <w:rsid w:val="00773D69"/>
    <w:rsid w:val="00774729"/>
    <w:rsid w:val="00774E70"/>
    <w:rsid w:val="00775245"/>
    <w:rsid w:val="00780A15"/>
    <w:rsid w:val="0078389A"/>
    <w:rsid w:val="007839D5"/>
    <w:rsid w:val="007862D3"/>
    <w:rsid w:val="00787660"/>
    <w:rsid w:val="00790C01"/>
    <w:rsid w:val="00791505"/>
    <w:rsid w:val="00793AD5"/>
    <w:rsid w:val="00793D94"/>
    <w:rsid w:val="00795AC2"/>
    <w:rsid w:val="00795C0E"/>
    <w:rsid w:val="00797434"/>
    <w:rsid w:val="007A00F2"/>
    <w:rsid w:val="007A1498"/>
    <w:rsid w:val="007A2062"/>
    <w:rsid w:val="007A2660"/>
    <w:rsid w:val="007A44BD"/>
    <w:rsid w:val="007B0CED"/>
    <w:rsid w:val="007B23BE"/>
    <w:rsid w:val="007B23EE"/>
    <w:rsid w:val="007B2D91"/>
    <w:rsid w:val="007B3FFD"/>
    <w:rsid w:val="007B4398"/>
    <w:rsid w:val="007B58D9"/>
    <w:rsid w:val="007C18F7"/>
    <w:rsid w:val="007C339B"/>
    <w:rsid w:val="007C5F1E"/>
    <w:rsid w:val="007C6ABA"/>
    <w:rsid w:val="007D039B"/>
    <w:rsid w:val="007D10E5"/>
    <w:rsid w:val="007D1F63"/>
    <w:rsid w:val="007D4E0E"/>
    <w:rsid w:val="007D72A5"/>
    <w:rsid w:val="007E18AA"/>
    <w:rsid w:val="007E2579"/>
    <w:rsid w:val="007E5AF8"/>
    <w:rsid w:val="007E73CE"/>
    <w:rsid w:val="007F36AB"/>
    <w:rsid w:val="007F374F"/>
    <w:rsid w:val="007F4A56"/>
    <w:rsid w:val="007F4FF0"/>
    <w:rsid w:val="007F565D"/>
    <w:rsid w:val="007F56D9"/>
    <w:rsid w:val="007F5768"/>
    <w:rsid w:val="007F7AB9"/>
    <w:rsid w:val="007F7ACC"/>
    <w:rsid w:val="00804162"/>
    <w:rsid w:val="008050A1"/>
    <w:rsid w:val="0080759A"/>
    <w:rsid w:val="00807A17"/>
    <w:rsid w:val="00811554"/>
    <w:rsid w:val="0081562D"/>
    <w:rsid w:val="008179EB"/>
    <w:rsid w:val="00820670"/>
    <w:rsid w:val="008254F0"/>
    <w:rsid w:val="0082578C"/>
    <w:rsid w:val="00826E4A"/>
    <w:rsid w:val="00827240"/>
    <w:rsid w:val="00831D70"/>
    <w:rsid w:val="00833A18"/>
    <w:rsid w:val="00834E23"/>
    <w:rsid w:val="00835573"/>
    <w:rsid w:val="00835758"/>
    <w:rsid w:val="00837C80"/>
    <w:rsid w:val="00840F1B"/>
    <w:rsid w:val="0084226D"/>
    <w:rsid w:val="0084331C"/>
    <w:rsid w:val="0084578A"/>
    <w:rsid w:val="0084638D"/>
    <w:rsid w:val="00847AA4"/>
    <w:rsid w:val="008503FB"/>
    <w:rsid w:val="008509CA"/>
    <w:rsid w:val="008606A4"/>
    <w:rsid w:val="00864735"/>
    <w:rsid w:val="008659B0"/>
    <w:rsid w:val="00873756"/>
    <w:rsid w:val="0087407D"/>
    <w:rsid w:val="008743D0"/>
    <w:rsid w:val="00875A3E"/>
    <w:rsid w:val="00875C05"/>
    <w:rsid w:val="00877CF7"/>
    <w:rsid w:val="00877FEF"/>
    <w:rsid w:val="00880AA8"/>
    <w:rsid w:val="008851C4"/>
    <w:rsid w:val="00886191"/>
    <w:rsid w:val="00886A49"/>
    <w:rsid w:val="00890702"/>
    <w:rsid w:val="008929D0"/>
    <w:rsid w:val="0089393C"/>
    <w:rsid w:val="00894B06"/>
    <w:rsid w:val="00895970"/>
    <w:rsid w:val="008961C8"/>
    <w:rsid w:val="008A1BD0"/>
    <w:rsid w:val="008A47B8"/>
    <w:rsid w:val="008A7DF0"/>
    <w:rsid w:val="008B01F9"/>
    <w:rsid w:val="008B0BAA"/>
    <w:rsid w:val="008B1865"/>
    <w:rsid w:val="008B2894"/>
    <w:rsid w:val="008B44DC"/>
    <w:rsid w:val="008B62D5"/>
    <w:rsid w:val="008C347E"/>
    <w:rsid w:val="008C5E4C"/>
    <w:rsid w:val="008D0D25"/>
    <w:rsid w:val="008D44CE"/>
    <w:rsid w:val="008E197B"/>
    <w:rsid w:val="008E3138"/>
    <w:rsid w:val="008E594E"/>
    <w:rsid w:val="008E7DDF"/>
    <w:rsid w:val="008F3346"/>
    <w:rsid w:val="008F3622"/>
    <w:rsid w:val="008F3A72"/>
    <w:rsid w:val="008F431A"/>
    <w:rsid w:val="008F5362"/>
    <w:rsid w:val="008F6D3E"/>
    <w:rsid w:val="008F7D8C"/>
    <w:rsid w:val="00902328"/>
    <w:rsid w:val="009044F1"/>
    <w:rsid w:val="00906878"/>
    <w:rsid w:val="00906DB3"/>
    <w:rsid w:val="009101EE"/>
    <w:rsid w:val="00910A67"/>
    <w:rsid w:val="00912F1C"/>
    <w:rsid w:val="0091497C"/>
    <w:rsid w:val="00917F7C"/>
    <w:rsid w:val="0092068A"/>
    <w:rsid w:val="00920C4F"/>
    <w:rsid w:val="00923547"/>
    <w:rsid w:val="00923D13"/>
    <w:rsid w:val="00924681"/>
    <w:rsid w:val="009247BE"/>
    <w:rsid w:val="00930E31"/>
    <w:rsid w:val="00932BF1"/>
    <w:rsid w:val="00933BB7"/>
    <w:rsid w:val="009340D6"/>
    <w:rsid w:val="00935335"/>
    <w:rsid w:val="009354AD"/>
    <w:rsid w:val="00937782"/>
    <w:rsid w:val="00940D57"/>
    <w:rsid w:val="009444E0"/>
    <w:rsid w:val="00950BAA"/>
    <w:rsid w:val="00950EA0"/>
    <w:rsid w:val="00952EF3"/>
    <w:rsid w:val="009545DB"/>
    <w:rsid w:val="00956708"/>
    <w:rsid w:val="00962B36"/>
    <w:rsid w:val="00965445"/>
    <w:rsid w:val="00966013"/>
    <w:rsid w:val="00966D1E"/>
    <w:rsid w:val="0096740F"/>
    <w:rsid w:val="00967B6C"/>
    <w:rsid w:val="00971343"/>
    <w:rsid w:val="00971FD4"/>
    <w:rsid w:val="00976AD7"/>
    <w:rsid w:val="00976C8C"/>
    <w:rsid w:val="0098037D"/>
    <w:rsid w:val="00980ACB"/>
    <w:rsid w:val="009810D7"/>
    <w:rsid w:val="00981A08"/>
    <w:rsid w:val="009844B7"/>
    <w:rsid w:val="00985B98"/>
    <w:rsid w:val="00985F16"/>
    <w:rsid w:val="00985FA0"/>
    <w:rsid w:val="00985FF0"/>
    <w:rsid w:val="0099096F"/>
    <w:rsid w:val="00991F3F"/>
    <w:rsid w:val="009934EE"/>
    <w:rsid w:val="0099446B"/>
    <w:rsid w:val="009967CB"/>
    <w:rsid w:val="009A125A"/>
    <w:rsid w:val="009A396B"/>
    <w:rsid w:val="009B0C6A"/>
    <w:rsid w:val="009B4AB9"/>
    <w:rsid w:val="009B5A33"/>
    <w:rsid w:val="009C053D"/>
    <w:rsid w:val="009C0DA4"/>
    <w:rsid w:val="009C371F"/>
    <w:rsid w:val="009C5276"/>
    <w:rsid w:val="009C5A00"/>
    <w:rsid w:val="009D0003"/>
    <w:rsid w:val="009D0049"/>
    <w:rsid w:val="009D45E3"/>
    <w:rsid w:val="009E02E5"/>
    <w:rsid w:val="009F267A"/>
    <w:rsid w:val="009F3101"/>
    <w:rsid w:val="009F403F"/>
    <w:rsid w:val="009F5357"/>
    <w:rsid w:val="009F566D"/>
    <w:rsid w:val="00A02416"/>
    <w:rsid w:val="00A0385A"/>
    <w:rsid w:val="00A03F6A"/>
    <w:rsid w:val="00A05118"/>
    <w:rsid w:val="00A06EFB"/>
    <w:rsid w:val="00A07112"/>
    <w:rsid w:val="00A13567"/>
    <w:rsid w:val="00A158FB"/>
    <w:rsid w:val="00A17DAA"/>
    <w:rsid w:val="00A22B8E"/>
    <w:rsid w:val="00A22EED"/>
    <w:rsid w:val="00A26840"/>
    <w:rsid w:val="00A26979"/>
    <w:rsid w:val="00A3151D"/>
    <w:rsid w:val="00A335D2"/>
    <w:rsid w:val="00A34EB2"/>
    <w:rsid w:val="00A34F73"/>
    <w:rsid w:val="00A43CBB"/>
    <w:rsid w:val="00A44AD3"/>
    <w:rsid w:val="00A46FCE"/>
    <w:rsid w:val="00A4797B"/>
    <w:rsid w:val="00A526D0"/>
    <w:rsid w:val="00A570C9"/>
    <w:rsid w:val="00A61F43"/>
    <w:rsid w:val="00A63A98"/>
    <w:rsid w:val="00A63BF0"/>
    <w:rsid w:val="00A65CD9"/>
    <w:rsid w:val="00A71D0C"/>
    <w:rsid w:val="00A71ECA"/>
    <w:rsid w:val="00A74F7C"/>
    <w:rsid w:val="00A76BFA"/>
    <w:rsid w:val="00A81F12"/>
    <w:rsid w:val="00A8367F"/>
    <w:rsid w:val="00A84F32"/>
    <w:rsid w:val="00A903A4"/>
    <w:rsid w:val="00A91DF7"/>
    <w:rsid w:val="00A924BF"/>
    <w:rsid w:val="00A92FB6"/>
    <w:rsid w:val="00A95AF6"/>
    <w:rsid w:val="00A963EF"/>
    <w:rsid w:val="00AA0296"/>
    <w:rsid w:val="00AA063D"/>
    <w:rsid w:val="00AA2943"/>
    <w:rsid w:val="00AA41ED"/>
    <w:rsid w:val="00AA4C2F"/>
    <w:rsid w:val="00AA4C64"/>
    <w:rsid w:val="00AA79E3"/>
    <w:rsid w:val="00AB0608"/>
    <w:rsid w:val="00AB1159"/>
    <w:rsid w:val="00AB433A"/>
    <w:rsid w:val="00AB5409"/>
    <w:rsid w:val="00AB7242"/>
    <w:rsid w:val="00AC00AD"/>
    <w:rsid w:val="00AC09D7"/>
    <w:rsid w:val="00AC1FE7"/>
    <w:rsid w:val="00AC25A1"/>
    <w:rsid w:val="00AC3BEC"/>
    <w:rsid w:val="00AC52C8"/>
    <w:rsid w:val="00AC52CB"/>
    <w:rsid w:val="00AD1164"/>
    <w:rsid w:val="00AD14E2"/>
    <w:rsid w:val="00AD3CE8"/>
    <w:rsid w:val="00AD5068"/>
    <w:rsid w:val="00AD6E57"/>
    <w:rsid w:val="00AD779B"/>
    <w:rsid w:val="00AE1CA0"/>
    <w:rsid w:val="00AE6CA3"/>
    <w:rsid w:val="00AF034E"/>
    <w:rsid w:val="00AF0CF6"/>
    <w:rsid w:val="00AF169E"/>
    <w:rsid w:val="00AF315F"/>
    <w:rsid w:val="00AF351F"/>
    <w:rsid w:val="00AF7F6F"/>
    <w:rsid w:val="00B00C3D"/>
    <w:rsid w:val="00B015A7"/>
    <w:rsid w:val="00B0210C"/>
    <w:rsid w:val="00B029EC"/>
    <w:rsid w:val="00B02DE0"/>
    <w:rsid w:val="00B03934"/>
    <w:rsid w:val="00B05DF0"/>
    <w:rsid w:val="00B10C4D"/>
    <w:rsid w:val="00B10D75"/>
    <w:rsid w:val="00B21324"/>
    <w:rsid w:val="00B24734"/>
    <w:rsid w:val="00B24FE3"/>
    <w:rsid w:val="00B2500F"/>
    <w:rsid w:val="00B27D6E"/>
    <w:rsid w:val="00B32888"/>
    <w:rsid w:val="00B34794"/>
    <w:rsid w:val="00B36430"/>
    <w:rsid w:val="00B37DEE"/>
    <w:rsid w:val="00B4000A"/>
    <w:rsid w:val="00B4062E"/>
    <w:rsid w:val="00B431FB"/>
    <w:rsid w:val="00B445FC"/>
    <w:rsid w:val="00B47153"/>
    <w:rsid w:val="00B5052A"/>
    <w:rsid w:val="00B50CBC"/>
    <w:rsid w:val="00B535B6"/>
    <w:rsid w:val="00B550B2"/>
    <w:rsid w:val="00B60052"/>
    <w:rsid w:val="00B60BCB"/>
    <w:rsid w:val="00B61EFC"/>
    <w:rsid w:val="00B6256A"/>
    <w:rsid w:val="00B638CF"/>
    <w:rsid w:val="00B63ECB"/>
    <w:rsid w:val="00B6422B"/>
    <w:rsid w:val="00B650D9"/>
    <w:rsid w:val="00B663AF"/>
    <w:rsid w:val="00B74372"/>
    <w:rsid w:val="00B8190D"/>
    <w:rsid w:val="00B82137"/>
    <w:rsid w:val="00B82CE8"/>
    <w:rsid w:val="00B82F4F"/>
    <w:rsid w:val="00B9022D"/>
    <w:rsid w:val="00B90575"/>
    <w:rsid w:val="00B907E5"/>
    <w:rsid w:val="00B90E9B"/>
    <w:rsid w:val="00B947C9"/>
    <w:rsid w:val="00B94991"/>
    <w:rsid w:val="00B9722A"/>
    <w:rsid w:val="00BA083D"/>
    <w:rsid w:val="00BA3B31"/>
    <w:rsid w:val="00BA663D"/>
    <w:rsid w:val="00BA6F03"/>
    <w:rsid w:val="00BA7686"/>
    <w:rsid w:val="00BB1D5D"/>
    <w:rsid w:val="00BB32FB"/>
    <w:rsid w:val="00BB382D"/>
    <w:rsid w:val="00BC0E3A"/>
    <w:rsid w:val="00BC2181"/>
    <w:rsid w:val="00BC4F73"/>
    <w:rsid w:val="00BC772E"/>
    <w:rsid w:val="00BD126D"/>
    <w:rsid w:val="00BD7566"/>
    <w:rsid w:val="00BD7B45"/>
    <w:rsid w:val="00BE091F"/>
    <w:rsid w:val="00BE0A30"/>
    <w:rsid w:val="00BE4233"/>
    <w:rsid w:val="00BE5AAC"/>
    <w:rsid w:val="00BE73A3"/>
    <w:rsid w:val="00BF0D3C"/>
    <w:rsid w:val="00BF5E4D"/>
    <w:rsid w:val="00BF7516"/>
    <w:rsid w:val="00C0117D"/>
    <w:rsid w:val="00C02A02"/>
    <w:rsid w:val="00C04F42"/>
    <w:rsid w:val="00C07423"/>
    <w:rsid w:val="00C10C58"/>
    <w:rsid w:val="00C13720"/>
    <w:rsid w:val="00C145A2"/>
    <w:rsid w:val="00C14B10"/>
    <w:rsid w:val="00C16531"/>
    <w:rsid w:val="00C20DB5"/>
    <w:rsid w:val="00C218B9"/>
    <w:rsid w:val="00C24608"/>
    <w:rsid w:val="00C25A8C"/>
    <w:rsid w:val="00C30054"/>
    <w:rsid w:val="00C30907"/>
    <w:rsid w:val="00C3544D"/>
    <w:rsid w:val="00C366EA"/>
    <w:rsid w:val="00C41639"/>
    <w:rsid w:val="00C42088"/>
    <w:rsid w:val="00C43D66"/>
    <w:rsid w:val="00C456A2"/>
    <w:rsid w:val="00C46F3A"/>
    <w:rsid w:val="00C47225"/>
    <w:rsid w:val="00C47AEF"/>
    <w:rsid w:val="00C47C01"/>
    <w:rsid w:val="00C500C1"/>
    <w:rsid w:val="00C50747"/>
    <w:rsid w:val="00C50A84"/>
    <w:rsid w:val="00C51123"/>
    <w:rsid w:val="00C5346C"/>
    <w:rsid w:val="00C607E4"/>
    <w:rsid w:val="00C6144C"/>
    <w:rsid w:val="00C6181C"/>
    <w:rsid w:val="00C65084"/>
    <w:rsid w:val="00C65139"/>
    <w:rsid w:val="00C654DC"/>
    <w:rsid w:val="00C66FA4"/>
    <w:rsid w:val="00C71D49"/>
    <w:rsid w:val="00C722E7"/>
    <w:rsid w:val="00C722FC"/>
    <w:rsid w:val="00C73AE1"/>
    <w:rsid w:val="00C76839"/>
    <w:rsid w:val="00C76DFF"/>
    <w:rsid w:val="00C772EA"/>
    <w:rsid w:val="00C7761E"/>
    <w:rsid w:val="00C77B60"/>
    <w:rsid w:val="00C82DA1"/>
    <w:rsid w:val="00C832A1"/>
    <w:rsid w:val="00C8547A"/>
    <w:rsid w:val="00C85808"/>
    <w:rsid w:val="00C87A9F"/>
    <w:rsid w:val="00C90C81"/>
    <w:rsid w:val="00C90ECD"/>
    <w:rsid w:val="00C91A3F"/>
    <w:rsid w:val="00C93223"/>
    <w:rsid w:val="00CA010F"/>
    <w:rsid w:val="00CA25EA"/>
    <w:rsid w:val="00CA2EA1"/>
    <w:rsid w:val="00CA4428"/>
    <w:rsid w:val="00CA52FC"/>
    <w:rsid w:val="00CA5BEA"/>
    <w:rsid w:val="00CA6869"/>
    <w:rsid w:val="00CA6EAA"/>
    <w:rsid w:val="00CB0C53"/>
    <w:rsid w:val="00CB0D8F"/>
    <w:rsid w:val="00CB0FFC"/>
    <w:rsid w:val="00CB2357"/>
    <w:rsid w:val="00CB339C"/>
    <w:rsid w:val="00CB39D3"/>
    <w:rsid w:val="00CB5883"/>
    <w:rsid w:val="00CB595F"/>
    <w:rsid w:val="00CB5FFC"/>
    <w:rsid w:val="00CC1EE8"/>
    <w:rsid w:val="00CC2AA7"/>
    <w:rsid w:val="00CC3324"/>
    <w:rsid w:val="00CC4AC9"/>
    <w:rsid w:val="00CC77BB"/>
    <w:rsid w:val="00CD0C25"/>
    <w:rsid w:val="00CD4C6C"/>
    <w:rsid w:val="00CD50F9"/>
    <w:rsid w:val="00CE159B"/>
    <w:rsid w:val="00CE7682"/>
    <w:rsid w:val="00CF0FB3"/>
    <w:rsid w:val="00CF1ADB"/>
    <w:rsid w:val="00CF3655"/>
    <w:rsid w:val="00D02218"/>
    <w:rsid w:val="00D0366F"/>
    <w:rsid w:val="00D03E44"/>
    <w:rsid w:val="00D043AA"/>
    <w:rsid w:val="00D060F9"/>
    <w:rsid w:val="00D06C8F"/>
    <w:rsid w:val="00D07BE5"/>
    <w:rsid w:val="00D11857"/>
    <w:rsid w:val="00D11CB0"/>
    <w:rsid w:val="00D135D8"/>
    <w:rsid w:val="00D13604"/>
    <w:rsid w:val="00D15702"/>
    <w:rsid w:val="00D1612C"/>
    <w:rsid w:val="00D246B1"/>
    <w:rsid w:val="00D2587E"/>
    <w:rsid w:val="00D2685A"/>
    <w:rsid w:val="00D30216"/>
    <w:rsid w:val="00D40DCA"/>
    <w:rsid w:val="00D41188"/>
    <w:rsid w:val="00D416B7"/>
    <w:rsid w:val="00D44A13"/>
    <w:rsid w:val="00D453CC"/>
    <w:rsid w:val="00D46C44"/>
    <w:rsid w:val="00D50CE3"/>
    <w:rsid w:val="00D53499"/>
    <w:rsid w:val="00D5625F"/>
    <w:rsid w:val="00D563F8"/>
    <w:rsid w:val="00D63870"/>
    <w:rsid w:val="00D65B85"/>
    <w:rsid w:val="00D6657C"/>
    <w:rsid w:val="00D7132F"/>
    <w:rsid w:val="00D72DB2"/>
    <w:rsid w:val="00D72E6D"/>
    <w:rsid w:val="00D766EB"/>
    <w:rsid w:val="00D81D96"/>
    <w:rsid w:val="00D84687"/>
    <w:rsid w:val="00D91F9B"/>
    <w:rsid w:val="00D93856"/>
    <w:rsid w:val="00D94F7E"/>
    <w:rsid w:val="00D958AC"/>
    <w:rsid w:val="00D96FD4"/>
    <w:rsid w:val="00DA77A6"/>
    <w:rsid w:val="00DA79F1"/>
    <w:rsid w:val="00DB20D0"/>
    <w:rsid w:val="00DB3332"/>
    <w:rsid w:val="00DB4DD1"/>
    <w:rsid w:val="00DB5EBD"/>
    <w:rsid w:val="00DB66D4"/>
    <w:rsid w:val="00DC08F7"/>
    <w:rsid w:val="00DC0AD6"/>
    <w:rsid w:val="00DC0BB2"/>
    <w:rsid w:val="00DC13FF"/>
    <w:rsid w:val="00DC2340"/>
    <w:rsid w:val="00DC3FEB"/>
    <w:rsid w:val="00DC792F"/>
    <w:rsid w:val="00DD0305"/>
    <w:rsid w:val="00DD1DD6"/>
    <w:rsid w:val="00DD3AF7"/>
    <w:rsid w:val="00DD3E09"/>
    <w:rsid w:val="00DD7EA9"/>
    <w:rsid w:val="00DD7EAB"/>
    <w:rsid w:val="00DE0745"/>
    <w:rsid w:val="00DE12FE"/>
    <w:rsid w:val="00DE2EED"/>
    <w:rsid w:val="00DE4411"/>
    <w:rsid w:val="00DE4A8B"/>
    <w:rsid w:val="00DF074A"/>
    <w:rsid w:val="00DF17FF"/>
    <w:rsid w:val="00DF1C8A"/>
    <w:rsid w:val="00E00485"/>
    <w:rsid w:val="00E038C5"/>
    <w:rsid w:val="00E0488E"/>
    <w:rsid w:val="00E04D6E"/>
    <w:rsid w:val="00E058D8"/>
    <w:rsid w:val="00E0668A"/>
    <w:rsid w:val="00E11AFA"/>
    <w:rsid w:val="00E11DB0"/>
    <w:rsid w:val="00E13E85"/>
    <w:rsid w:val="00E15100"/>
    <w:rsid w:val="00E157D5"/>
    <w:rsid w:val="00E1618D"/>
    <w:rsid w:val="00E17010"/>
    <w:rsid w:val="00E171B0"/>
    <w:rsid w:val="00E2293F"/>
    <w:rsid w:val="00E22EFB"/>
    <w:rsid w:val="00E30578"/>
    <w:rsid w:val="00E3141B"/>
    <w:rsid w:val="00E33198"/>
    <w:rsid w:val="00E33912"/>
    <w:rsid w:val="00E3403F"/>
    <w:rsid w:val="00E36234"/>
    <w:rsid w:val="00E36978"/>
    <w:rsid w:val="00E36FE5"/>
    <w:rsid w:val="00E37B17"/>
    <w:rsid w:val="00E406DB"/>
    <w:rsid w:val="00E424F1"/>
    <w:rsid w:val="00E4446B"/>
    <w:rsid w:val="00E44FB6"/>
    <w:rsid w:val="00E457B0"/>
    <w:rsid w:val="00E45BAF"/>
    <w:rsid w:val="00E5289B"/>
    <w:rsid w:val="00E53B95"/>
    <w:rsid w:val="00E53E95"/>
    <w:rsid w:val="00E55D5B"/>
    <w:rsid w:val="00E577D6"/>
    <w:rsid w:val="00E57B73"/>
    <w:rsid w:val="00E6049B"/>
    <w:rsid w:val="00E6097A"/>
    <w:rsid w:val="00E60AC6"/>
    <w:rsid w:val="00E61298"/>
    <w:rsid w:val="00E63306"/>
    <w:rsid w:val="00E647D0"/>
    <w:rsid w:val="00E64EFE"/>
    <w:rsid w:val="00E66FEF"/>
    <w:rsid w:val="00E67FBC"/>
    <w:rsid w:val="00E70A5F"/>
    <w:rsid w:val="00E70F4A"/>
    <w:rsid w:val="00E733FD"/>
    <w:rsid w:val="00E73D28"/>
    <w:rsid w:val="00E74423"/>
    <w:rsid w:val="00E7470F"/>
    <w:rsid w:val="00E80967"/>
    <w:rsid w:val="00E81932"/>
    <w:rsid w:val="00E836F1"/>
    <w:rsid w:val="00E851AA"/>
    <w:rsid w:val="00E86CEC"/>
    <w:rsid w:val="00E95C1D"/>
    <w:rsid w:val="00E95E39"/>
    <w:rsid w:val="00E9728A"/>
    <w:rsid w:val="00E9759A"/>
    <w:rsid w:val="00EA28C4"/>
    <w:rsid w:val="00EA302C"/>
    <w:rsid w:val="00EB4E2F"/>
    <w:rsid w:val="00EB5317"/>
    <w:rsid w:val="00EC078E"/>
    <w:rsid w:val="00EC2A3D"/>
    <w:rsid w:val="00EC3540"/>
    <w:rsid w:val="00EC3DDF"/>
    <w:rsid w:val="00EC65FB"/>
    <w:rsid w:val="00EC70CF"/>
    <w:rsid w:val="00EC7574"/>
    <w:rsid w:val="00ED0A26"/>
    <w:rsid w:val="00ED0A29"/>
    <w:rsid w:val="00ED0DB1"/>
    <w:rsid w:val="00ED3256"/>
    <w:rsid w:val="00ED67AB"/>
    <w:rsid w:val="00ED6C2B"/>
    <w:rsid w:val="00EE4DB7"/>
    <w:rsid w:val="00EF2671"/>
    <w:rsid w:val="00EF4622"/>
    <w:rsid w:val="00F00356"/>
    <w:rsid w:val="00F007E1"/>
    <w:rsid w:val="00F00A88"/>
    <w:rsid w:val="00F00E0F"/>
    <w:rsid w:val="00F06592"/>
    <w:rsid w:val="00F11283"/>
    <w:rsid w:val="00F124FC"/>
    <w:rsid w:val="00F15955"/>
    <w:rsid w:val="00F16438"/>
    <w:rsid w:val="00F16AAD"/>
    <w:rsid w:val="00F21292"/>
    <w:rsid w:val="00F215F0"/>
    <w:rsid w:val="00F22A32"/>
    <w:rsid w:val="00F22E98"/>
    <w:rsid w:val="00F233F0"/>
    <w:rsid w:val="00F25A8D"/>
    <w:rsid w:val="00F27537"/>
    <w:rsid w:val="00F31E75"/>
    <w:rsid w:val="00F32B5D"/>
    <w:rsid w:val="00F337CB"/>
    <w:rsid w:val="00F33F3B"/>
    <w:rsid w:val="00F35164"/>
    <w:rsid w:val="00F35535"/>
    <w:rsid w:val="00F41AC4"/>
    <w:rsid w:val="00F41E5C"/>
    <w:rsid w:val="00F45F3F"/>
    <w:rsid w:val="00F4735A"/>
    <w:rsid w:val="00F47EC7"/>
    <w:rsid w:val="00F50864"/>
    <w:rsid w:val="00F5088F"/>
    <w:rsid w:val="00F51373"/>
    <w:rsid w:val="00F51C37"/>
    <w:rsid w:val="00F54715"/>
    <w:rsid w:val="00F55210"/>
    <w:rsid w:val="00F56984"/>
    <w:rsid w:val="00F6210F"/>
    <w:rsid w:val="00F631F7"/>
    <w:rsid w:val="00F63E9D"/>
    <w:rsid w:val="00F65952"/>
    <w:rsid w:val="00F6779B"/>
    <w:rsid w:val="00F70886"/>
    <w:rsid w:val="00F71257"/>
    <w:rsid w:val="00F72887"/>
    <w:rsid w:val="00F74622"/>
    <w:rsid w:val="00F7717C"/>
    <w:rsid w:val="00F77638"/>
    <w:rsid w:val="00F778C1"/>
    <w:rsid w:val="00F77B01"/>
    <w:rsid w:val="00F82DB5"/>
    <w:rsid w:val="00F842F5"/>
    <w:rsid w:val="00F8464D"/>
    <w:rsid w:val="00F84842"/>
    <w:rsid w:val="00F906E7"/>
    <w:rsid w:val="00F90E88"/>
    <w:rsid w:val="00F92183"/>
    <w:rsid w:val="00F927AB"/>
    <w:rsid w:val="00FA0C2A"/>
    <w:rsid w:val="00FA13B8"/>
    <w:rsid w:val="00FA15A5"/>
    <w:rsid w:val="00FA331E"/>
    <w:rsid w:val="00FA3995"/>
    <w:rsid w:val="00FA3BDA"/>
    <w:rsid w:val="00FA3FB7"/>
    <w:rsid w:val="00FA62AC"/>
    <w:rsid w:val="00FB2917"/>
    <w:rsid w:val="00FC4CAB"/>
    <w:rsid w:val="00FC69E6"/>
    <w:rsid w:val="00FC71C3"/>
    <w:rsid w:val="00FD450A"/>
    <w:rsid w:val="00FD4A7E"/>
    <w:rsid w:val="00FD780D"/>
    <w:rsid w:val="00FE21CD"/>
    <w:rsid w:val="00FE2266"/>
    <w:rsid w:val="00FE36E9"/>
    <w:rsid w:val="00FE398F"/>
    <w:rsid w:val="00FE41F2"/>
    <w:rsid w:val="00FE4483"/>
    <w:rsid w:val="00FE5E51"/>
    <w:rsid w:val="00FE7624"/>
    <w:rsid w:val="00FE76F6"/>
    <w:rsid w:val="00FF5310"/>
    <w:rsid w:val="00FF553E"/>
    <w:rsid w:val="00FF75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3E7CE18"/>
  <w15:chartTrackingRefBased/>
  <w15:docId w15:val="{961D37DE-8031-4534-BE91-69AB677856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B0D8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C4F73"/>
    <w:pPr>
      <w:ind w:left="720"/>
      <w:contextualSpacing/>
    </w:pPr>
  </w:style>
  <w:style w:type="paragraph" w:styleId="NormalWeb">
    <w:name w:val="Normal (Web)"/>
    <w:basedOn w:val="Normal"/>
    <w:uiPriority w:val="99"/>
    <w:semiHidden/>
    <w:unhideWhenUsed/>
    <w:rsid w:val="00550C61"/>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550C61"/>
    <w:rPr>
      <w:color w:val="0000FF"/>
      <w:u w:val="single"/>
    </w:rPr>
  </w:style>
  <w:style w:type="paragraph" w:styleId="Revision">
    <w:name w:val="Revision"/>
    <w:hidden/>
    <w:uiPriority w:val="99"/>
    <w:semiHidden/>
    <w:rsid w:val="00430880"/>
    <w:pPr>
      <w:spacing w:after="0" w:line="240" w:lineRule="auto"/>
    </w:pPr>
  </w:style>
  <w:style w:type="paragraph" w:styleId="Header">
    <w:name w:val="header"/>
    <w:basedOn w:val="Normal"/>
    <w:link w:val="HeaderChar"/>
    <w:uiPriority w:val="99"/>
    <w:unhideWhenUsed/>
    <w:rsid w:val="008156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1562D"/>
  </w:style>
  <w:style w:type="paragraph" w:styleId="Footer">
    <w:name w:val="footer"/>
    <w:basedOn w:val="Normal"/>
    <w:link w:val="FooterChar"/>
    <w:uiPriority w:val="99"/>
    <w:unhideWhenUsed/>
    <w:rsid w:val="008156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1562D"/>
  </w:style>
  <w:style w:type="character" w:styleId="UnresolvedMention">
    <w:name w:val="Unresolved Mention"/>
    <w:basedOn w:val="DefaultParagraphFont"/>
    <w:uiPriority w:val="99"/>
    <w:semiHidden/>
    <w:unhideWhenUsed/>
    <w:rsid w:val="00935335"/>
    <w:rPr>
      <w:color w:val="605E5C"/>
      <w:shd w:val="clear" w:color="auto" w:fill="E1DFDD"/>
    </w:rPr>
  </w:style>
  <w:style w:type="character" w:styleId="FollowedHyperlink">
    <w:name w:val="FollowedHyperlink"/>
    <w:basedOn w:val="DefaultParagraphFont"/>
    <w:uiPriority w:val="99"/>
    <w:semiHidden/>
    <w:unhideWhenUsed/>
    <w:rsid w:val="001A2878"/>
    <w:rPr>
      <w:color w:val="954F72" w:themeColor="followedHyperlink"/>
      <w:u w:val="single"/>
    </w:rPr>
  </w:style>
  <w:style w:type="table" w:styleId="TableGrid">
    <w:name w:val="Table Grid"/>
    <w:basedOn w:val="TableNormal"/>
    <w:uiPriority w:val="39"/>
    <w:rsid w:val="004542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3256CD"/>
    <w:rPr>
      <w:sz w:val="16"/>
      <w:szCs w:val="16"/>
    </w:rPr>
  </w:style>
  <w:style w:type="paragraph" w:styleId="CommentText">
    <w:name w:val="annotation text"/>
    <w:basedOn w:val="Normal"/>
    <w:link w:val="CommentTextChar"/>
    <w:uiPriority w:val="99"/>
    <w:unhideWhenUsed/>
    <w:rsid w:val="003256CD"/>
    <w:pPr>
      <w:spacing w:line="240" w:lineRule="auto"/>
    </w:pPr>
    <w:rPr>
      <w:sz w:val="20"/>
      <w:szCs w:val="20"/>
    </w:rPr>
  </w:style>
  <w:style w:type="character" w:customStyle="1" w:styleId="CommentTextChar">
    <w:name w:val="Comment Text Char"/>
    <w:basedOn w:val="DefaultParagraphFont"/>
    <w:link w:val="CommentText"/>
    <w:uiPriority w:val="99"/>
    <w:rsid w:val="003256CD"/>
    <w:rPr>
      <w:sz w:val="20"/>
      <w:szCs w:val="20"/>
    </w:rPr>
  </w:style>
  <w:style w:type="paragraph" w:styleId="CommentSubject">
    <w:name w:val="annotation subject"/>
    <w:basedOn w:val="CommentText"/>
    <w:next w:val="CommentText"/>
    <w:link w:val="CommentSubjectChar"/>
    <w:uiPriority w:val="99"/>
    <w:semiHidden/>
    <w:unhideWhenUsed/>
    <w:rsid w:val="003256CD"/>
    <w:rPr>
      <w:b/>
      <w:bCs/>
    </w:rPr>
  </w:style>
  <w:style w:type="character" w:customStyle="1" w:styleId="CommentSubjectChar">
    <w:name w:val="Comment Subject Char"/>
    <w:basedOn w:val="CommentTextChar"/>
    <w:link w:val="CommentSubject"/>
    <w:uiPriority w:val="99"/>
    <w:semiHidden/>
    <w:rsid w:val="003256CD"/>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image" Target="media/image6.svg"/><Relationship Id="rId18" Type="http://schemas.openxmlformats.org/officeDocument/2006/relationships/image" Target="media/image9.png"/><Relationship Id="rId26" Type="http://schemas.openxmlformats.org/officeDocument/2006/relationships/image" Target="media/image17.png"/><Relationship Id="rId39" Type="http://schemas.openxmlformats.org/officeDocument/2006/relationships/hyperlink" Target="https://www.tandfonline.com/doi/pdf/10.1080/2%201639159.2020.1808812?casa_token=SREmbcqgGzsAAAAA:3PHz9vAlYqIAvfyjHhnvIl7AKCduFdAHS3WFFKWfRw3oVUT7y9vT-a9blPGWIAzEuUvW3bT3Ilrfgg" TargetMode="External"/><Relationship Id="rId3" Type="http://schemas.openxmlformats.org/officeDocument/2006/relationships/settings" Target="settings.xml"/><Relationship Id="rId21" Type="http://schemas.openxmlformats.org/officeDocument/2006/relationships/image" Target="media/image12.png"/><Relationship Id="rId34" Type="http://schemas.openxmlformats.org/officeDocument/2006/relationships/hyperlink" Target="https://dl.acm.org/doi/pdf/10.1145%20/2823465.2823467?casa_token=-HYRzRWJHugAAAAA:aD5%20jzGrQQomtzXvIUjKa2wD-y6hLpPv76fRadosGGPKYi9XG9phAGNsyJA%20XJ93cahlozlSoTo10IXA" TargetMode="External"/><Relationship Id="rId42" Type="http://schemas.openxmlformats.org/officeDocument/2006/relationships/hyperlink" Target="https://www.tandfonline.com/doi/%20full/10.1080/23311975.2021.1876545?scroll=top&amp;needAccess=true" TargetMode="Externa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chart" Target="charts/chart3.xml"/><Relationship Id="rId25" Type="http://schemas.openxmlformats.org/officeDocument/2006/relationships/image" Target="media/image16.png"/><Relationship Id="rId33" Type="http://schemas.openxmlformats.org/officeDocument/2006/relationships/hyperlink" Target="https://www.emerald.com/insight%20/content/doi/10.1108/LHTN-01-2020-0001/full/html?casa_token=6YfqX6bAmiIAA%20AAA:zCrlHQe_PkQgjeD0zJ5GYk0HcE6sc6ZA4PJXHMJeF9c2t3XxcGyNXrydhzok55udDYqef35vFocQJq2oc_-vhi_DU8Q67ro7byG9IDJyjrx9b0O94co" TargetMode="External"/><Relationship Id="rId38" Type="http://schemas.openxmlformats.org/officeDocument/2006/relationships/hyperlink" Target="https://www.tandfonline.com/doi/pdf/10.%201080/0965254X.2021.1941204?casa_token=3zPF9GCzq-UAAAAA:dI1W44EcDY7kOISwASAzuIeC8QSTocujvuXmt8H3N2FFPrXccx9Pq1dpJz81PEILwZIulX4ck7ohqA" TargetMode="External"/><Relationship Id="rId2" Type="http://schemas.openxmlformats.org/officeDocument/2006/relationships/styles" Target="styles.xml"/><Relationship Id="rId16" Type="http://schemas.openxmlformats.org/officeDocument/2006/relationships/chart" Target="charts/chart2.xml"/><Relationship Id="rId20" Type="http://schemas.openxmlformats.org/officeDocument/2006/relationships/image" Target="media/image11.png"/><Relationship Id="rId29" Type="http://schemas.openxmlformats.org/officeDocument/2006/relationships/image" Target="media/image20.png"/><Relationship Id="rId41" Type="http://schemas.openxmlformats.org/officeDocument/2006/relationships/hyperlink" Target="https://eprints.kuptm.edu.my/2178/1/THE%20RELATIONSHIP%20BETWEEN%20ONLINE%20ADVERTISING%20STRATEGIES%20WITH%20ADVERTISEMENT%20EFFECTIVENESS.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24" Type="http://schemas.openxmlformats.org/officeDocument/2006/relationships/image" Target="media/image15.png"/><Relationship Id="rId32" Type="http://schemas.openxmlformats.org/officeDocument/2006/relationships/hyperlink" Target="https://sciendo.com/%20es/article/10.5334/csci.140" TargetMode="External"/><Relationship Id="rId37" Type="http://schemas.openxmlformats.org/officeDocument/2006/relationships/hyperlink" Target="https://journals.sagepub.com/doi/pdf/10.1177/1356766718757272" TargetMode="External"/><Relationship Id="rId40" Type="http://schemas.openxmlformats.org/officeDocument/2006/relationships/hyperlink" Target="http://oaijse.com/Volume%20Articles/FullTextPDF/716_16._DIGITAL_REVOLUTION_AND_INFORMATION_AGE_(1).pdf"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4.png"/><Relationship Id="rId28" Type="http://schemas.openxmlformats.org/officeDocument/2006/relationships/image" Target="media/image19.png"/><Relationship Id="rId36" Type="http://schemas.openxmlformats.org/officeDocument/2006/relationships/hyperlink" Target="https://www.proquest.com/%20docview/2316725647?pq-origsite=gscholar&amp;fromopenview=true" TargetMode="External"/><Relationship Id="rId10" Type="http://schemas.openxmlformats.org/officeDocument/2006/relationships/image" Target="media/image3.png"/><Relationship Id="rId19" Type="http://schemas.openxmlformats.org/officeDocument/2006/relationships/image" Target="media/image10.png"/><Relationship Id="rId31" Type="http://schemas.openxmlformats.org/officeDocument/2006/relationships/image" Target="media/image22.png"/><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3.png"/><Relationship Id="rId27" Type="http://schemas.openxmlformats.org/officeDocument/2006/relationships/image" Target="media/image18.png"/><Relationship Id="rId30" Type="http://schemas.openxmlformats.org/officeDocument/2006/relationships/image" Target="media/image21.png"/><Relationship Id="rId35" Type="http://schemas.openxmlformats.org/officeDocument/2006/relationships/hyperlink" Target="https://link.springer.com/article/10.1007/s11747-020-00736-0" TargetMode="External"/><Relationship Id="rId43" Type="http://schemas.openxmlformats.org/officeDocument/2006/relationships/footer" Target="footer1.xml"/></Relationships>
</file>

<file path=word/charts/_rels/chart1.xml.rels><?xml version="1.0" encoding="UTF-8" standalone="yes"?>
<Relationships xmlns="http://schemas.openxmlformats.org/package/2006/relationships"><Relationship Id="rId3" Type="http://schemas.openxmlformats.org/officeDocument/2006/relationships/oleObject" Target="https://d.docs.live.net/422b3d5d89165c3a/Documents/Excel%20Thesi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https://d.docs.live.net/422b3d5d89165c3a/Documents/Excel%20Thesis.xlsx"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https://d.docs.live.net/422b3d5d89165c3a/Documents/Excel%20Thesis.xlsx"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baseline="0"/>
              <a:t>Failure to Recall</a:t>
            </a:r>
            <a:r>
              <a:rPr lang="en-US" b="1"/>
              <a:t> Brand Overtime</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scatterChart>
        <c:scatterStyle val="lineMarker"/>
        <c:varyColors val="0"/>
        <c:ser>
          <c:idx val="0"/>
          <c:order val="0"/>
          <c:spPr>
            <a:ln w="19050" cap="rnd">
              <a:noFill/>
              <a:round/>
            </a:ln>
            <a:effectLst/>
          </c:spPr>
          <c:marker>
            <c:symbol val="circle"/>
            <c:size val="5"/>
            <c:spPr>
              <a:solidFill>
                <a:schemeClr val="accent1"/>
              </a:solidFill>
              <a:ln w="9525">
                <a:solidFill>
                  <a:schemeClr val="accent1"/>
                </a:solidFill>
              </a:ln>
              <a:effectLst/>
            </c:spPr>
          </c:marker>
          <c:trendline>
            <c:spPr>
              <a:ln w="19050" cap="rnd">
                <a:solidFill>
                  <a:schemeClr val="accent1"/>
                </a:solidFill>
                <a:prstDash val="sysDot"/>
              </a:ln>
              <a:effectLst/>
            </c:spPr>
            <c:trendlineType val="linear"/>
            <c:dispRSqr val="0"/>
            <c:dispEq val="0"/>
          </c:trendline>
          <c:xVal>
            <c:strRef>
              <c:f>'[Excel Thesis.xlsx]Percent'!$F$64:$F$71</c:f>
              <c:strCache>
                <c:ptCount val="8"/>
                <c:pt idx="0">
                  <c:v>adv1</c:v>
                </c:pt>
                <c:pt idx="1">
                  <c:v>adv2</c:v>
                </c:pt>
                <c:pt idx="2">
                  <c:v>adv3</c:v>
                </c:pt>
                <c:pt idx="3">
                  <c:v>adv4</c:v>
                </c:pt>
                <c:pt idx="4">
                  <c:v>adv5</c:v>
                </c:pt>
                <c:pt idx="5">
                  <c:v>adv6</c:v>
                </c:pt>
                <c:pt idx="6">
                  <c:v>adv7</c:v>
                </c:pt>
                <c:pt idx="7">
                  <c:v>adv8</c:v>
                </c:pt>
              </c:strCache>
            </c:strRef>
          </c:xVal>
          <c:yVal>
            <c:numRef>
              <c:f>'[Excel Thesis.xlsx]Percent'!$G$64:$G$71</c:f>
              <c:numCache>
                <c:formatCode>General</c:formatCode>
                <c:ptCount val="8"/>
                <c:pt idx="0">
                  <c:v>11</c:v>
                </c:pt>
                <c:pt idx="1">
                  <c:v>20</c:v>
                </c:pt>
                <c:pt idx="2">
                  <c:v>46</c:v>
                </c:pt>
                <c:pt idx="3">
                  <c:v>28</c:v>
                </c:pt>
                <c:pt idx="4">
                  <c:v>29</c:v>
                </c:pt>
                <c:pt idx="5">
                  <c:v>41</c:v>
                </c:pt>
                <c:pt idx="6">
                  <c:v>79</c:v>
                </c:pt>
                <c:pt idx="7">
                  <c:v>35</c:v>
                </c:pt>
              </c:numCache>
            </c:numRef>
          </c:yVal>
          <c:smooth val="0"/>
          <c:extLst>
            <c:ext xmlns:c16="http://schemas.microsoft.com/office/drawing/2014/chart" uri="{C3380CC4-5D6E-409C-BE32-E72D297353CC}">
              <c16:uniqueId val="{00000001-16C9-4553-8C5B-5B54A50BD5D1}"/>
            </c:ext>
          </c:extLst>
        </c:ser>
        <c:dLbls>
          <c:showLegendKey val="0"/>
          <c:showVal val="0"/>
          <c:showCatName val="0"/>
          <c:showSerName val="0"/>
          <c:showPercent val="0"/>
          <c:showBubbleSize val="0"/>
        </c:dLbls>
        <c:axId val="698318664"/>
        <c:axId val="698317224"/>
      </c:scatterChart>
      <c:valAx>
        <c:axId val="698318664"/>
        <c:scaling>
          <c:orientation val="minMax"/>
        </c:scaling>
        <c:delete val="0"/>
        <c:axPos val="b"/>
        <c:majorGridlines>
          <c:spPr>
            <a:ln w="9525" cap="flat" cmpd="sng" algn="ctr">
              <a:solidFill>
                <a:schemeClr val="tx1">
                  <a:lumMod val="15000"/>
                  <a:lumOff val="85000"/>
                </a:schemeClr>
              </a:solidFill>
              <a:round/>
            </a:ln>
            <a:effectLst/>
          </c:spPr>
        </c:majorGridlines>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Advertisement # (Alternating Long</a:t>
                </a:r>
                <a:r>
                  <a:rPr lang="en-US" b="1" baseline="0"/>
                  <a:t> to short)</a:t>
                </a:r>
                <a:endParaRPr lang="en-US" b="1"/>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317224"/>
        <c:crosses val="autoZero"/>
        <c:crossBetween val="midCat"/>
      </c:valAx>
      <c:valAx>
        <c:axId val="69831722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 of Participants</a:t>
                </a:r>
              </a:p>
            </c:rich>
          </c:tx>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25000"/>
                <a:lumOff val="7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698318664"/>
        <c:crosses val="autoZero"/>
        <c:crossBetween val="midCat"/>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r>
              <a:rPr lang="en-US" b="1"/>
              <a:t>Percentage of Favorite Advertisement</a:t>
            </a:r>
          </a:p>
        </c:rich>
      </c:tx>
      <c:overlay val="0"/>
      <c:spPr>
        <a:noFill/>
        <a:ln>
          <a:noFill/>
        </a:ln>
        <a:effectLst/>
      </c:spPr>
      <c:txPr>
        <a:bodyPr rot="0" spcFirstLastPara="1" vertOverflow="ellipsis" vert="horz" wrap="square" anchor="ctr" anchorCtr="1"/>
        <a:lstStyle/>
        <a:p>
          <a:pPr>
            <a:defRPr sz="144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0.12006789264794089"/>
          <c:y val="0.21147536519024615"/>
          <c:w val="0.78911845905809597"/>
          <c:h val="0.64295917290494331"/>
        </c:manualLayout>
      </c:layout>
      <c:ofPieChart>
        <c:ofPieType val="bar"/>
        <c:varyColors val="1"/>
        <c:ser>
          <c:idx val="0"/>
          <c:order val="0"/>
          <c:dPt>
            <c:idx val="0"/>
            <c:bubble3D val="0"/>
            <c:spPr>
              <a:solidFill>
                <a:schemeClr val="accent1"/>
              </a:solidFill>
              <a:ln w="19050">
                <a:solidFill>
                  <a:schemeClr val="lt1"/>
                </a:solidFill>
              </a:ln>
              <a:effectLst/>
            </c:spPr>
            <c:extLst>
              <c:ext xmlns:c16="http://schemas.microsoft.com/office/drawing/2014/chart" uri="{C3380CC4-5D6E-409C-BE32-E72D297353CC}">
                <c16:uniqueId val="{00000001-263E-40FF-AD2A-325457E1F171}"/>
              </c:ext>
            </c:extLst>
          </c:dPt>
          <c:dPt>
            <c:idx val="1"/>
            <c:bubble3D val="0"/>
            <c:spPr>
              <a:solidFill>
                <a:schemeClr val="accent2"/>
              </a:solidFill>
              <a:ln w="19050">
                <a:solidFill>
                  <a:schemeClr val="lt1"/>
                </a:solidFill>
              </a:ln>
              <a:effectLst/>
            </c:spPr>
            <c:extLst>
              <c:ext xmlns:c16="http://schemas.microsoft.com/office/drawing/2014/chart" uri="{C3380CC4-5D6E-409C-BE32-E72D297353CC}">
                <c16:uniqueId val="{00000003-263E-40FF-AD2A-325457E1F171}"/>
              </c:ext>
            </c:extLst>
          </c:dPt>
          <c:dPt>
            <c:idx val="2"/>
            <c:bubble3D val="0"/>
            <c:spPr>
              <a:solidFill>
                <a:schemeClr val="accent3"/>
              </a:solidFill>
              <a:ln w="19050">
                <a:solidFill>
                  <a:schemeClr val="lt1"/>
                </a:solidFill>
              </a:ln>
              <a:effectLst/>
            </c:spPr>
            <c:extLst>
              <c:ext xmlns:c16="http://schemas.microsoft.com/office/drawing/2014/chart" uri="{C3380CC4-5D6E-409C-BE32-E72D297353CC}">
                <c16:uniqueId val="{00000005-263E-40FF-AD2A-325457E1F171}"/>
              </c:ext>
            </c:extLst>
          </c:dPt>
          <c:dPt>
            <c:idx val="3"/>
            <c:bubble3D val="0"/>
            <c:spPr>
              <a:solidFill>
                <a:schemeClr val="accent4"/>
              </a:solidFill>
              <a:ln w="19050">
                <a:solidFill>
                  <a:schemeClr val="lt1"/>
                </a:solidFill>
              </a:ln>
              <a:effectLst/>
            </c:spPr>
            <c:extLst>
              <c:ext xmlns:c16="http://schemas.microsoft.com/office/drawing/2014/chart" uri="{C3380CC4-5D6E-409C-BE32-E72D297353CC}">
                <c16:uniqueId val="{00000007-263E-40FF-AD2A-325457E1F171}"/>
              </c:ext>
            </c:extLst>
          </c:dPt>
          <c:dPt>
            <c:idx val="4"/>
            <c:bubble3D val="0"/>
            <c:explosion val="1"/>
            <c:spPr>
              <a:solidFill>
                <a:schemeClr val="accent5"/>
              </a:solidFill>
              <a:ln w="19050">
                <a:solidFill>
                  <a:schemeClr val="lt1"/>
                </a:solidFill>
              </a:ln>
              <a:effectLst/>
            </c:spPr>
            <c:extLst>
              <c:ext xmlns:c16="http://schemas.microsoft.com/office/drawing/2014/chart" uri="{C3380CC4-5D6E-409C-BE32-E72D297353CC}">
                <c16:uniqueId val="{00000009-263E-40FF-AD2A-325457E1F171}"/>
              </c:ext>
            </c:extLst>
          </c:dPt>
          <c:dPt>
            <c:idx val="5"/>
            <c:bubble3D val="0"/>
            <c:spPr>
              <a:solidFill>
                <a:schemeClr val="accent6"/>
              </a:solidFill>
              <a:ln w="19050">
                <a:solidFill>
                  <a:schemeClr val="lt1"/>
                </a:solidFill>
              </a:ln>
              <a:effectLst/>
            </c:spPr>
            <c:extLst>
              <c:ext xmlns:c16="http://schemas.microsoft.com/office/drawing/2014/chart" uri="{C3380CC4-5D6E-409C-BE32-E72D297353CC}">
                <c16:uniqueId val="{0000000B-263E-40FF-AD2A-325457E1F171}"/>
              </c:ext>
            </c:extLst>
          </c:dPt>
          <c:dPt>
            <c:idx val="6"/>
            <c:bubble3D val="0"/>
            <c:spPr>
              <a:solidFill>
                <a:schemeClr val="accent1">
                  <a:lumMod val="60000"/>
                </a:schemeClr>
              </a:solidFill>
              <a:ln w="19050">
                <a:solidFill>
                  <a:schemeClr val="lt1"/>
                </a:solidFill>
              </a:ln>
              <a:effectLst/>
            </c:spPr>
            <c:extLst>
              <c:ext xmlns:c16="http://schemas.microsoft.com/office/drawing/2014/chart" uri="{C3380CC4-5D6E-409C-BE32-E72D297353CC}">
                <c16:uniqueId val="{0000000D-263E-40FF-AD2A-325457E1F171}"/>
              </c:ext>
            </c:extLst>
          </c:dPt>
          <c:dPt>
            <c:idx val="7"/>
            <c:bubble3D val="0"/>
            <c:spPr>
              <a:solidFill>
                <a:schemeClr val="accent2">
                  <a:lumMod val="60000"/>
                </a:schemeClr>
              </a:solidFill>
              <a:ln w="19050">
                <a:solidFill>
                  <a:schemeClr val="lt1"/>
                </a:solidFill>
              </a:ln>
              <a:effectLst/>
            </c:spPr>
            <c:extLst>
              <c:ext xmlns:c16="http://schemas.microsoft.com/office/drawing/2014/chart" uri="{C3380CC4-5D6E-409C-BE32-E72D297353CC}">
                <c16:uniqueId val="{0000000F-263E-40FF-AD2A-325457E1F171}"/>
              </c:ext>
            </c:extLst>
          </c:dPt>
          <c:dPt>
            <c:idx val="8"/>
            <c:bubble3D val="0"/>
            <c:explosion val="19"/>
            <c:spPr>
              <a:solidFill>
                <a:schemeClr val="accent3">
                  <a:lumMod val="60000"/>
                </a:schemeClr>
              </a:solidFill>
              <a:ln w="19050">
                <a:solidFill>
                  <a:schemeClr val="lt1"/>
                </a:solidFill>
              </a:ln>
              <a:effectLst/>
            </c:spPr>
            <c:extLst>
              <c:ext xmlns:c16="http://schemas.microsoft.com/office/drawing/2014/chart" uri="{C3380CC4-5D6E-409C-BE32-E72D297353CC}">
                <c16:uniqueId val="{00000011-263E-40FF-AD2A-325457E1F171}"/>
              </c:ext>
            </c:extLst>
          </c:dPt>
          <c:dLbls>
            <c:dLbl>
              <c:idx val="4"/>
              <c:layout>
                <c:manualLayout>
                  <c:x val="1.1111111111111112E-2"/>
                  <c:y val="2.7777777777777776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9-263E-40FF-AD2A-325457E1F171}"/>
                </c:ext>
              </c:extLst>
            </c:dLbl>
            <c:dLbl>
              <c:idx val="5"/>
              <c:layout>
                <c:manualLayout>
                  <c:x val="0"/>
                  <c:y val="-1.85185185185185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B-263E-40FF-AD2A-325457E1F171}"/>
                </c:ext>
              </c:extLst>
            </c:dLbl>
            <c:dLbl>
              <c:idx val="6"/>
              <c:layout>
                <c:manualLayout>
                  <c:x val="0"/>
                  <c:y val="1.8518518518518517E-2"/>
                </c:manualLayout>
              </c:layout>
              <c:dLblPos val="bestFit"/>
              <c:showLegendKey val="0"/>
              <c:showVal val="0"/>
              <c:showCatName val="1"/>
              <c:showSerName val="0"/>
              <c:showPercent val="1"/>
              <c:showBubbleSize val="0"/>
              <c:extLst>
                <c:ext xmlns:c15="http://schemas.microsoft.com/office/drawing/2012/chart" uri="{CE6537A1-D6FC-4f65-9D91-7224C49458BB}"/>
                <c:ext xmlns:c16="http://schemas.microsoft.com/office/drawing/2014/chart" uri="{C3380CC4-5D6E-409C-BE32-E72D297353CC}">
                  <c16:uniqueId val="{0000000D-263E-40FF-AD2A-325457E1F171}"/>
                </c:ext>
              </c:extLst>
            </c:dLbl>
            <c:dLbl>
              <c:idx val="8"/>
              <c:delete val="1"/>
              <c:extLst>
                <c:ext xmlns:c15="http://schemas.microsoft.com/office/drawing/2012/chart" uri="{CE6537A1-D6FC-4f65-9D91-7224C49458BB}"/>
                <c:ext xmlns:c16="http://schemas.microsoft.com/office/drawing/2014/chart" uri="{C3380CC4-5D6E-409C-BE32-E72D297353CC}">
                  <c16:uniqueId val="{00000011-263E-40FF-AD2A-325457E1F171}"/>
                </c:ext>
              </c:extLst>
            </c:dLbl>
            <c:numFmt formatCode="0.0%" sourceLinked="0"/>
            <c:spPr>
              <a:solidFill>
                <a:sysClr val="window" lastClr="FFFFFF"/>
              </a:solidFill>
              <a:ln>
                <a:noFill/>
              </a:ln>
              <a:effectLst/>
            </c:spPr>
            <c:txPr>
              <a:bodyPr rot="0" spcFirstLastPara="1" vertOverflow="clip" horzOverflow="clip" vert="horz" wrap="square" lIns="38100" tIns="19050" rIns="38100" bIns="19050" anchor="ctr" anchorCtr="1">
                <a:spAutoFit/>
              </a:bodyPr>
              <a:lstStyle/>
              <a:p>
                <a:pPr>
                  <a:defRPr sz="900" b="0" i="0" u="none" strike="noStrike" kern="1200" baseline="0">
                    <a:solidFill>
                      <a:schemeClr val="tx1">
                        <a:lumMod val="95000"/>
                        <a:lumOff val="5000"/>
                      </a:schemeClr>
                    </a:solidFill>
                    <a:latin typeface="+mn-lt"/>
                    <a:ea typeface="+mn-ea"/>
                    <a:cs typeface="+mn-cs"/>
                  </a:defRPr>
                </a:pPr>
                <a:endParaRPr lang="en-US"/>
              </a:p>
            </c:txPr>
            <c:dLblPos val="outEnd"/>
            <c:showLegendKey val="0"/>
            <c:showVal val="0"/>
            <c:showCatName val="1"/>
            <c:showSerName val="0"/>
            <c:showPercent val="1"/>
            <c:showBubbleSize val="0"/>
            <c:showLeaderLines val="0"/>
            <c:extLst>
              <c:ext xmlns:c15="http://schemas.microsoft.com/office/drawing/2012/chart" uri="{CE6537A1-D6FC-4f65-9D91-7224C49458BB}">
                <c15:spPr xmlns:c15="http://schemas.microsoft.com/office/drawing/2012/chart">
                  <a:prstGeom prst="round2DiagRect">
                    <a:avLst/>
                  </a:prstGeom>
                  <a:noFill/>
                  <a:ln>
                    <a:noFill/>
                  </a:ln>
                </c15:spPr>
              </c:ext>
            </c:extLst>
          </c:dLbls>
          <c:cat>
            <c:numRef>
              <c:f>'[Excel Thesis.xlsx]Percent'!$B$3:$B$10</c:f>
              <c:numCache>
                <c:formatCode>General</c:formatCode>
                <c:ptCount val="8"/>
                <c:pt idx="0">
                  <c:v>40</c:v>
                </c:pt>
                <c:pt idx="1">
                  <c:v>16</c:v>
                </c:pt>
                <c:pt idx="2">
                  <c:v>35</c:v>
                </c:pt>
                <c:pt idx="3">
                  <c:v>15</c:v>
                </c:pt>
                <c:pt idx="4">
                  <c:v>31</c:v>
                </c:pt>
                <c:pt idx="5">
                  <c:v>6</c:v>
                </c:pt>
                <c:pt idx="6">
                  <c:v>30</c:v>
                </c:pt>
                <c:pt idx="7">
                  <c:v>5</c:v>
                </c:pt>
              </c:numCache>
            </c:numRef>
          </c:cat>
          <c:val>
            <c:numRef>
              <c:f>'[Excel Thesis.xlsx]Percent'!$C$3:$C$10</c:f>
              <c:numCache>
                <c:formatCode>General</c:formatCode>
                <c:ptCount val="8"/>
                <c:pt idx="0">
                  <c:v>32.700000000000003</c:v>
                </c:pt>
                <c:pt idx="1">
                  <c:v>6.7</c:v>
                </c:pt>
                <c:pt idx="2">
                  <c:v>6.3</c:v>
                </c:pt>
                <c:pt idx="3">
                  <c:v>15.7</c:v>
                </c:pt>
                <c:pt idx="4">
                  <c:v>27.4</c:v>
                </c:pt>
                <c:pt idx="5">
                  <c:v>2.7</c:v>
                </c:pt>
                <c:pt idx="6">
                  <c:v>3.1</c:v>
                </c:pt>
                <c:pt idx="7">
                  <c:v>5.4</c:v>
                </c:pt>
              </c:numCache>
            </c:numRef>
          </c:val>
          <c:extLst>
            <c:ext xmlns:c16="http://schemas.microsoft.com/office/drawing/2014/chart" uri="{C3380CC4-5D6E-409C-BE32-E72D297353CC}">
              <c16:uniqueId val="{00000012-263E-40FF-AD2A-325457E1F171}"/>
            </c:ext>
          </c:extLst>
        </c:ser>
        <c:dLbls>
          <c:showLegendKey val="0"/>
          <c:showVal val="0"/>
          <c:showCatName val="0"/>
          <c:showSerName val="0"/>
          <c:showPercent val="0"/>
          <c:showBubbleSize val="0"/>
          <c:showLeaderLines val="0"/>
        </c:dLbls>
        <c:gapWidth val="100"/>
        <c:secondPieSize val="75"/>
        <c:serLines>
          <c:spPr>
            <a:ln w="9525" cap="flat" cmpd="sng" algn="ctr">
              <a:solidFill>
                <a:schemeClr val="tx1">
                  <a:lumMod val="35000"/>
                  <a:lumOff val="65000"/>
                </a:schemeClr>
              </a:solidFill>
              <a:round/>
            </a:ln>
            <a:effectLst/>
          </c:spPr>
        </c:serLines>
      </c:ofPieChart>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7"/>
    </mc:Choice>
    <mc:Fallback>
      <c:style val="7"/>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en-US" b="1"/>
              <a:t>Advertisement Favoritism Breakdown</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manualLayout>
          <c:layoutTarget val="inner"/>
          <c:xMode val="edge"/>
          <c:yMode val="edge"/>
          <c:x val="6.6580927384076991E-2"/>
          <c:y val="0.17171296296296296"/>
          <c:w val="0.90286351706036749"/>
          <c:h val="0.62829505686789155"/>
        </c:manualLayout>
      </c:layout>
      <c:barChart>
        <c:barDir val="col"/>
        <c:grouping val="clustered"/>
        <c:varyColors val="0"/>
        <c:ser>
          <c:idx val="0"/>
          <c:order val="0"/>
          <c:tx>
            <c:strRef>
              <c:f>'[Excel Thesis.xlsx]Percent'!$J$74</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'[Excel Thesis.xlsx]Percent'!$K$74:$L$74</c:f>
              <c:numCache>
                <c:formatCode>General</c:formatCode>
                <c:ptCount val="2"/>
                <c:pt idx="0">
                  <c:v>73</c:v>
                </c:pt>
                <c:pt idx="1">
                  <c:v>15</c:v>
                </c:pt>
              </c:numCache>
            </c:numRef>
          </c:val>
          <c:extLst>
            <c:ext xmlns:c16="http://schemas.microsoft.com/office/drawing/2014/chart" uri="{C3380CC4-5D6E-409C-BE32-E72D297353CC}">
              <c16:uniqueId val="{00000000-B657-4EB9-BB04-AADA5F4E13DD}"/>
            </c:ext>
          </c:extLst>
        </c:ser>
        <c:ser>
          <c:idx val="1"/>
          <c:order val="1"/>
          <c:tx>
            <c:strRef>
              <c:f>'[Excel Thesis.xlsx]Percent'!$J$75</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'[Excel Thesis.xlsx]Percent'!$K$75:$L$75</c:f>
              <c:numCache>
                <c:formatCode>General</c:formatCode>
                <c:ptCount val="2"/>
                <c:pt idx="0">
                  <c:v>14</c:v>
                </c:pt>
                <c:pt idx="1">
                  <c:v>35</c:v>
                </c:pt>
              </c:numCache>
            </c:numRef>
          </c:val>
          <c:extLst>
            <c:ext xmlns:c16="http://schemas.microsoft.com/office/drawing/2014/chart" uri="{C3380CC4-5D6E-409C-BE32-E72D297353CC}">
              <c16:uniqueId val="{00000001-B657-4EB9-BB04-AADA5F4E13DD}"/>
            </c:ext>
          </c:extLst>
        </c:ser>
        <c:ser>
          <c:idx val="2"/>
          <c:order val="2"/>
          <c:tx>
            <c:strRef>
              <c:f>'[Excel Thesis.xlsx]Percent'!$J$76</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'[Excel Thesis.xlsx]Percent'!$K$76:$L$76</c:f>
              <c:numCache>
                <c:formatCode>General</c:formatCode>
                <c:ptCount val="2"/>
                <c:pt idx="0">
                  <c:v>61</c:v>
                </c:pt>
                <c:pt idx="1">
                  <c:v>6</c:v>
                </c:pt>
              </c:numCache>
            </c:numRef>
          </c:val>
          <c:extLst>
            <c:ext xmlns:c16="http://schemas.microsoft.com/office/drawing/2014/chart" uri="{C3380CC4-5D6E-409C-BE32-E72D297353CC}">
              <c16:uniqueId val="{00000002-B657-4EB9-BB04-AADA5F4E13DD}"/>
            </c:ext>
          </c:extLst>
        </c:ser>
        <c:ser>
          <c:idx val="3"/>
          <c:order val="3"/>
          <c:tx>
            <c:strRef>
              <c:f>'[Excel Thesis.xlsx]Percent'!$J$77</c:f>
              <c:strCache>
                <c:ptCount val="1"/>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val>
            <c:numRef>
              <c:f>'[Excel Thesis.xlsx]Percent'!$K$77:$L$77</c:f>
              <c:numCache>
                <c:formatCode>General</c:formatCode>
                <c:ptCount val="2"/>
                <c:pt idx="0">
                  <c:v>7</c:v>
                </c:pt>
                <c:pt idx="1">
                  <c:v>12</c:v>
                </c:pt>
              </c:numCache>
            </c:numRef>
          </c:val>
          <c:extLst>
            <c:ext xmlns:c16="http://schemas.microsoft.com/office/drawing/2014/chart" uri="{C3380CC4-5D6E-409C-BE32-E72D297353CC}">
              <c16:uniqueId val="{00000003-B657-4EB9-BB04-AADA5F4E13DD}"/>
            </c:ext>
          </c:extLst>
        </c:ser>
        <c:dLbls>
          <c:dLblPos val="outEnd"/>
          <c:showLegendKey val="0"/>
          <c:showVal val="1"/>
          <c:showCatName val="0"/>
          <c:showSerName val="0"/>
          <c:showPercent val="0"/>
          <c:showBubbleSize val="0"/>
        </c:dLbls>
        <c:gapWidth val="219"/>
        <c:overlap val="-27"/>
        <c:axId val="1028422752"/>
        <c:axId val="1028421312"/>
      </c:barChart>
      <c:catAx>
        <c:axId val="1028422752"/>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r>
                  <a:rPr lang="en-US" b="1"/>
                  <a:t>Long ads                                                     Short ads</a:t>
                </a:r>
              </a:p>
            </c:rich>
          </c:tx>
          <c:layout>
            <c:manualLayout>
              <c:xMode val="edge"/>
              <c:yMode val="edge"/>
              <c:x val="0.2491097987751531"/>
              <c:y val="0.8842592592592593"/>
            </c:manualLayout>
          </c:layout>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mn-lt"/>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421312"/>
        <c:crosses val="autoZero"/>
        <c:auto val="1"/>
        <c:lblAlgn val="ctr"/>
        <c:lblOffset val="100"/>
        <c:noMultiLvlLbl val="0"/>
      </c:catAx>
      <c:valAx>
        <c:axId val="1028421312"/>
        <c:scaling>
          <c:orientation val="minMax"/>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1028422752"/>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withinLinear" id="18">
  <a:schemeClr val="accent5"/>
</cs:colorStyle>
</file>

<file path=word/charts/style1.xml><?xml version="1.0" encoding="utf-8"?>
<cs:chartStyle xmlns:cs="http://schemas.microsoft.com/office/drawing/2012/chartStyle" xmlns:a="http://schemas.openxmlformats.org/drawingml/2006/main" id="240">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19050"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0"/>
    <cs:effectRef idx="0"/>
    <cs:fontRef idx="minor">
      <a:schemeClr val="dk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spPr>
      <a:ln w="9525" cap="flat" cmpd="sng" algn="ctr">
        <a:solidFill>
          <a:schemeClr val="tx1">
            <a:lumMod val="25000"/>
            <a:lumOff val="75000"/>
          </a:schemeClr>
        </a:solidFill>
        <a:round/>
      </a:ln>
    </cs:spPr>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3">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65000"/>
        <a:lumOff val="3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50000"/>
            <a:lumOff val="50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0">
      <cs:styleClr val="auto"/>
    </cs:fillRef>
    <cs:effectRef idx="0"/>
    <cs:fontRef idx="minor">
      <a:schemeClr val="tx1"/>
    </cs:fontRef>
    <cs:spPr>
      <a:solidFill>
        <a:schemeClr val="phClr"/>
      </a:solidFill>
      <a:ln w="19050">
        <a:solidFill>
          <a:schemeClr val="lt1"/>
        </a:solidFill>
      </a:ln>
    </cs:spPr>
  </cs:dataPoint>
  <cs:dataPoint3D>
    <cs:lnRef idx="0"/>
    <cs:fillRef idx="0">
      <cs:styleClr val="auto"/>
    </cs:fillRef>
    <cs:effectRef idx="0"/>
    <cs:fontRef idx="minor">
      <a:schemeClr val="tx1"/>
    </cs:fontRef>
    <cs:spPr>
      <a:solidFill>
        <a:schemeClr val="phClr"/>
      </a:solidFill>
      <a:ln w="19050">
        <a:solidFill>
          <a:schemeClr val="lt1"/>
        </a:solidFill>
      </a:ln>
    </cs:spPr>
  </cs:dataPoint3D>
  <cs:dataPointLine>
    <cs:lnRef idx="0">
      <cs:styleClr val="auto"/>
    </cs:lnRef>
    <cs:fillRef idx="0"/>
    <cs:effectRef idx="0"/>
    <cs:fontRef idx="minor">
      <a:schemeClr val="tx1"/>
    </cs:fontRef>
    <cs:spPr>
      <a:ln w="28575" cap="rnd">
        <a:solidFill>
          <a:schemeClr val="phClr"/>
        </a:solidFill>
        <a:round/>
      </a:ln>
    </cs:spPr>
  </cs:dataPointLine>
  <cs:dataPointMarker>
    <cs:lnRef idx="0"/>
    <cs:fillRef idx="0">
      <cs:styleClr val="auto"/>
    </cs:fillRef>
    <cs:effectRef idx="0"/>
    <cs:fontRef idx="minor">
      <a:schemeClr val="tx1"/>
    </cs:fontRef>
    <cs:spPr>
      <a:solidFill>
        <a:schemeClr val="phClr"/>
      </a:solidFill>
      <a:ln w="9525">
        <a:solidFill>
          <a:schemeClr val="lt1"/>
        </a:solidFill>
      </a:ln>
    </cs:spPr>
  </cs:dataPointMarker>
  <cs:dataPointMarkerLayout symbol="circle" size="6"/>
  <cs:dataPointWireframe>
    <cs:lnRef idx="0">
      <cs:styleClr val="auto"/>
    </cs:lnRef>
    <cs:fillRef idx="0"/>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40" b="0" kern="1200" spc="0" baseline="0"/>
  </cs:title>
  <cs:trendline>
    <cs:lnRef idx="0">
      <cs:styleClr val="auto"/>
    </cs:lnRef>
    <cs:fillRef idx="0"/>
    <cs:effectRef idx="0"/>
    <cs:fontRef idx="minor">
      <a:schemeClr val="tx1"/>
    </cs:fontRef>
    <cs:spPr>
      <a:ln w="19050" cap="rnd">
        <a:solidFill>
          <a:schemeClr val="phClr"/>
        </a:solidFill>
        <a:prstDash val="sysDash"/>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3.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43</Pages>
  <Words>7263</Words>
  <Characters>41402</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H</dc:creator>
  <cp:keywords/>
  <dc:description/>
  <cp:lastModifiedBy>Jennifer H</cp:lastModifiedBy>
  <cp:revision>1146</cp:revision>
  <dcterms:created xsi:type="dcterms:W3CDTF">2022-09-17T02:25:00Z</dcterms:created>
  <dcterms:modified xsi:type="dcterms:W3CDTF">2023-05-05T15:53:00Z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376b4767896c269a4628e96a6e2a48385a80607fc3c0dbde17e138abb9104d97</vt:lpwstr>
  </property>
</Properties>
</file>